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48410D" w14:textId="77777777" w:rsidR="005A1157" w:rsidRDefault="005A1157" w:rsidP="005A1157">
      <w:pPr>
        <w:spacing w:after="0" w:line="240" w:lineRule="auto"/>
        <w:jc w:val="center"/>
        <w:rPr>
          <w:b/>
          <w:bCs/>
        </w:rPr>
      </w:pPr>
    </w:p>
    <w:p w14:paraId="172347C7" w14:textId="6657FB15" w:rsidR="005A1157" w:rsidRPr="005A1157" w:rsidRDefault="005A1157" w:rsidP="005A1157">
      <w:pPr>
        <w:spacing w:after="0" w:line="240" w:lineRule="auto"/>
        <w:jc w:val="center"/>
        <w:rPr>
          <w:b/>
          <w:bCs/>
        </w:rPr>
      </w:pPr>
      <w:r w:rsidRPr="005A1157">
        <w:rPr>
          <w:b/>
          <w:bCs/>
        </w:rPr>
        <w:t>Concept Note</w:t>
      </w:r>
    </w:p>
    <w:p w14:paraId="3F856899" w14:textId="77777777" w:rsidR="005A1157" w:rsidRPr="000159FF" w:rsidRDefault="005A1157" w:rsidP="005A1157">
      <w:pPr>
        <w:spacing w:after="0" w:line="240" w:lineRule="auto"/>
        <w:jc w:val="center"/>
        <w:rPr>
          <w:rFonts w:eastAsia="Calibri" w:cs="Sakkal Majalla"/>
          <w:b/>
          <w:bCs/>
          <w:color w:val="C00000"/>
          <w:kern w:val="0"/>
          <w:bdr w:val="none" w:sz="0" w:space="0" w:color="auto" w:frame="1"/>
          <w:shd w:val="clear" w:color="auto" w:fill="FFFFFF"/>
          <w14:ligatures w14:val="none"/>
        </w:rPr>
      </w:pPr>
      <w:proofErr w:type="gramStart"/>
      <w:r w:rsidRPr="000159FF">
        <w:rPr>
          <w:rFonts w:eastAsia="Calibri" w:cs="Sakkal Majalla"/>
          <w:b/>
          <w:bCs/>
          <w:color w:val="C00000"/>
          <w:kern w:val="0"/>
          <w:bdr w:val="none" w:sz="0" w:space="0" w:color="auto" w:frame="1"/>
          <w:shd w:val="clear" w:color="auto" w:fill="FFFFFF"/>
          <w14:ligatures w14:val="none"/>
        </w:rPr>
        <w:t>70th</w:t>
      </w:r>
      <w:proofErr w:type="gramEnd"/>
      <w:r w:rsidRPr="000159FF">
        <w:rPr>
          <w:rFonts w:eastAsia="Calibri" w:cs="Sakkal Majalla"/>
          <w:b/>
          <w:bCs/>
          <w:color w:val="C00000"/>
          <w:kern w:val="0"/>
          <w:bdr w:val="none" w:sz="0" w:space="0" w:color="auto" w:frame="1"/>
          <w:shd w:val="clear" w:color="auto" w:fill="FFFFFF"/>
          <w14:ligatures w14:val="none"/>
        </w:rPr>
        <w:t xml:space="preserve"> Session of the Commission on the Status of Women (CSW70)</w:t>
      </w:r>
    </w:p>
    <w:p w14:paraId="122C0CAE" w14:textId="77777777" w:rsidR="005A1157" w:rsidRPr="005A1157" w:rsidRDefault="005A1157" w:rsidP="005A1157">
      <w:pPr>
        <w:spacing w:after="0" w:line="240" w:lineRule="auto"/>
        <w:jc w:val="center"/>
        <w:rPr>
          <w:b/>
          <w:bCs/>
        </w:rPr>
      </w:pPr>
    </w:p>
    <w:p w14:paraId="7C0A7E1C" w14:textId="77777777" w:rsidR="005A1157" w:rsidRPr="005A1157" w:rsidRDefault="005A1157" w:rsidP="005A1157">
      <w:pPr>
        <w:spacing w:after="0" w:line="240" w:lineRule="auto"/>
        <w:jc w:val="center"/>
        <w:rPr>
          <w:b/>
          <w:bCs/>
        </w:rPr>
      </w:pPr>
      <w:r w:rsidRPr="005A1157">
        <w:rPr>
          <w:b/>
          <w:bCs/>
        </w:rPr>
        <w:t>Priority Theme:</w:t>
      </w:r>
    </w:p>
    <w:p w14:paraId="3994F1C8" w14:textId="77777777" w:rsidR="005A1157" w:rsidRPr="005A1157" w:rsidRDefault="005A1157" w:rsidP="005A1157">
      <w:pPr>
        <w:spacing w:after="0" w:line="240" w:lineRule="auto"/>
        <w:jc w:val="center"/>
        <w:rPr>
          <w:color w:val="215E99" w:themeColor="text2" w:themeTint="BF"/>
        </w:rPr>
      </w:pPr>
      <w:r w:rsidRPr="005A1157">
        <w:rPr>
          <w:b/>
          <w:bCs/>
          <w:color w:val="215E99" w:themeColor="text2" w:themeTint="BF"/>
        </w:rPr>
        <w:t>“Ensuring and strengthening access to justice for all women and girls, including through inclusive and equitable legal systems, eliminating discriminatory laws, policies and practices, and removing structural barriers.”</w:t>
      </w:r>
    </w:p>
    <w:p w14:paraId="1025FACB" w14:textId="1C12E6E2" w:rsidR="005A1157" w:rsidRPr="005A1157" w:rsidRDefault="005A1157" w:rsidP="005A1157">
      <w:pPr>
        <w:spacing w:after="0" w:line="240" w:lineRule="auto"/>
      </w:pPr>
    </w:p>
    <w:p w14:paraId="220C5801" w14:textId="0551047E" w:rsidR="005A1157" w:rsidRPr="005A1157" w:rsidRDefault="005A1157" w:rsidP="005A1157">
      <w:pPr>
        <w:spacing w:after="0" w:line="240" w:lineRule="auto"/>
      </w:pPr>
    </w:p>
    <w:p w14:paraId="4E98E9BE" w14:textId="77777777" w:rsidR="005A1157" w:rsidRPr="005A1157" w:rsidRDefault="005A1157" w:rsidP="005A1157">
      <w:pPr>
        <w:spacing w:after="0" w:line="240" w:lineRule="auto"/>
        <w:rPr>
          <w:b/>
          <w:bCs/>
        </w:rPr>
      </w:pPr>
      <w:r w:rsidRPr="005A1157">
        <w:rPr>
          <w:b/>
          <w:bCs/>
        </w:rPr>
        <w:t>Side Event Organized by the Kingdom of Morocco</w:t>
      </w:r>
    </w:p>
    <w:p w14:paraId="5B4BED85" w14:textId="77777777" w:rsidR="005A1157" w:rsidRPr="005A1157" w:rsidRDefault="005A1157" w:rsidP="005A1157">
      <w:pPr>
        <w:spacing w:after="0" w:line="240" w:lineRule="auto"/>
        <w:rPr>
          <w:b/>
          <w:bCs/>
        </w:rPr>
      </w:pPr>
      <w:r w:rsidRPr="005A1157">
        <w:rPr>
          <w:b/>
          <w:bCs/>
        </w:rPr>
        <w:t>“Access to Justice for Women Survivors of Violence: A Lever for Advancing Rights and Inclusive Development.”</w:t>
      </w:r>
    </w:p>
    <w:p w14:paraId="2AA91D27" w14:textId="77777777" w:rsidR="005A1157" w:rsidRDefault="005A1157" w:rsidP="005A1157">
      <w:pPr>
        <w:spacing w:after="0" w:line="240" w:lineRule="auto"/>
        <w:rPr>
          <w:b/>
          <w:bCs/>
        </w:rPr>
      </w:pPr>
    </w:p>
    <w:p w14:paraId="67663D7B" w14:textId="77777777" w:rsidR="005A1157" w:rsidRPr="005A1157" w:rsidRDefault="005A1157" w:rsidP="005A1157">
      <w:pPr>
        <w:numPr>
          <w:ilvl w:val="0"/>
          <w:numId w:val="1"/>
        </w:numPr>
        <w:spacing w:after="0" w:line="240" w:lineRule="auto"/>
      </w:pPr>
      <w:r w:rsidRPr="005A1157">
        <w:rPr>
          <w:b/>
          <w:bCs/>
        </w:rPr>
        <w:t>Date:</w:t>
      </w:r>
      <w:r w:rsidRPr="005A1157">
        <w:t xml:space="preserve"> Tuesday, 10 March 2026, 15:00</w:t>
      </w:r>
    </w:p>
    <w:p w14:paraId="58517EEF" w14:textId="77777777" w:rsidR="005A1157" w:rsidRPr="005A1157" w:rsidRDefault="005A1157" w:rsidP="005A1157">
      <w:pPr>
        <w:numPr>
          <w:ilvl w:val="0"/>
          <w:numId w:val="1"/>
        </w:numPr>
        <w:spacing w:after="0" w:line="240" w:lineRule="auto"/>
      </w:pPr>
      <w:r w:rsidRPr="005A1157">
        <w:rPr>
          <w:b/>
          <w:bCs/>
        </w:rPr>
        <w:t>Venue:</w:t>
      </w:r>
      <w:r w:rsidRPr="005A1157">
        <w:t xml:space="preserve"> Conference Room 2CR, United Nations Headquarters, New York</w:t>
      </w:r>
    </w:p>
    <w:p w14:paraId="497F7C34" w14:textId="1C303B3A" w:rsidR="005A1157" w:rsidRDefault="005A1157" w:rsidP="005A1157">
      <w:pPr>
        <w:spacing w:after="0" w:line="240" w:lineRule="auto"/>
      </w:pPr>
    </w:p>
    <w:p w14:paraId="65D83DBB" w14:textId="77777777" w:rsidR="005A1157" w:rsidRPr="005A1157" w:rsidRDefault="005A1157" w:rsidP="005A1157">
      <w:pPr>
        <w:spacing w:after="0" w:line="240" w:lineRule="auto"/>
      </w:pPr>
    </w:p>
    <w:p w14:paraId="3ACCA784" w14:textId="77777777" w:rsidR="005A1157" w:rsidRPr="005A1157" w:rsidRDefault="005A1157" w:rsidP="005A1157">
      <w:pPr>
        <w:shd w:val="clear" w:color="auto" w:fill="BF8F00"/>
        <w:bidi/>
        <w:spacing w:before="240" w:after="0" w:line="240" w:lineRule="auto"/>
        <w:jc w:val="right"/>
        <w:rPr>
          <w:rFonts w:eastAsia="Calibri" w:cs="Arabic Typesetting"/>
          <w:b/>
          <w:bCs/>
          <w:color w:val="FFFFFF"/>
          <w:kern w:val="0"/>
          <w:shd w:val="clear" w:color="auto" w:fill="BF8F00"/>
          <w:lang w:bidi="ar-MA"/>
          <w14:ligatures w14:val="none"/>
        </w:rPr>
      </w:pPr>
      <w:r w:rsidRPr="005A1157">
        <w:rPr>
          <w:rFonts w:eastAsia="Calibri" w:cs="Arabic Typesetting"/>
          <w:b/>
          <w:bCs/>
          <w:color w:val="FFFFFF"/>
          <w:kern w:val="0"/>
          <w:shd w:val="clear" w:color="auto" w:fill="BF8F00"/>
          <w:lang w:bidi="ar-MA"/>
          <w14:ligatures w14:val="none"/>
        </w:rPr>
        <w:t>Introduction</w:t>
      </w:r>
    </w:p>
    <w:p w14:paraId="58433783" w14:textId="77777777" w:rsidR="005A1157" w:rsidRPr="005A1157" w:rsidRDefault="005A1157" w:rsidP="005A1157">
      <w:pPr>
        <w:spacing w:before="120" w:after="120" w:line="240" w:lineRule="auto"/>
        <w:jc w:val="both"/>
      </w:pPr>
      <w:r w:rsidRPr="005A1157">
        <w:t>Violence against women and girls remains one of the most widespread and persistent human rights violations worldwide. It constitutes a structural obstacle to achieving gender equality, sustainable development, and social peace. The latest international estimates indicate that nearly one in three women globally has experienced physical or sexual violence during her lifetime.</w:t>
      </w:r>
    </w:p>
    <w:p w14:paraId="25B57E26" w14:textId="082912C3" w:rsidR="005A1157" w:rsidRPr="005A1157" w:rsidRDefault="005A1157" w:rsidP="005A1157">
      <w:pPr>
        <w:spacing w:before="120" w:after="120" w:line="240" w:lineRule="auto"/>
        <w:jc w:val="both"/>
      </w:pPr>
      <w:r w:rsidRPr="005A1157">
        <w:t>Despite the magnitude of the phenomenon, the access-to-justice gap remains one of the most significant structural challenges. Global data show that fewer than 40% of women who experience violence seek help, while in many contexts no more than 10% report to formal institutions, including the police. Nearly half of women never disclose the violenc</w:t>
      </w:r>
      <w:r w:rsidR="004D5903">
        <w:t>e they endure, underscoring the</w:t>
      </w:r>
      <w:r w:rsidRPr="005A1157">
        <w:t xml:space="preserve"> need for </w:t>
      </w:r>
      <w:proofErr w:type="spellStart"/>
      <w:r w:rsidRPr="005A1157">
        <w:t>multisectoral</w:t>
      </w:r>
      <w:proofErr w:type="spellEnd"/>
      <w:r w:rsidRPr="005A1157">
        <w:t xml:space="preserve"> approaches that place survivors at the center of public policies and institutional mechanisms.</w:t>
      </w:r>
    </w:p>
    <w:p w14:paraId="3EB53E50" w14:textId="77777777" w:rsidR="005A1157" w:rsidRDefault="005A1157" w:rsidP="005A1157">
      <w:pPr>
        <w:spacing w:before="120" w:after="120" w:line="240" w:lineRule="auto"/>
        <w:jc w:val="both"/>
        <w:rPr>
          <w:rtl/>
        </w:rPr>
      </w:pPr>
      <w:r w:rsidRPr="005A1157">
        <w:t>United Nations literature confirms that strengthening access to justice for women survivors of violence extends beyond the judicial dimension. It also includes access to protection services, healthcare, psychosocial support, legal assistance, prevention mechanisms, and economic and social empowerment, within a comprehensive human rights-based framework grounded in equality and non-discrimination.</w:t>
      </w:r>
    </w:p>
    <w:p w14:paraId="2E8E5256" w14:textId="77777777" w:rsidR="00A56ACD" w:rsidRDefault="00A56ACD" w:rsidP="005A1157">
      <w:pPr>
        <w:spacing w:before="120" w:after="120" w:line="240" w:lineRule="auto"/>
        <w:jc w:val="both"/>
        <w:rPr>
          <w:rtl/>
        </w:rPr>
      </w:pPr>
    </w:p>
    <w:p w14:paraId="24F9764D" w14:textId="77777777" w:rsidR="00A56ACD" w:rsidRPr="005A1157" w:rsidRDefault="00A56ACD" w:rsidP="005A1157">
      <w:pPr>
        <w:spacing w:before="120" w:after="120" w:line="240" w:lineRule="auto"/>
        <w:jc w:val="both"/>
      </w:pPr>
    </w:p>
    <w:p w14:paraId="4A2459FB" w14:textId="52E08CBC" w:rsidR="005A1157" w:rsidRPr="005A1157" w:rsidRDefault="005A1157" w:rsidP="005A1157">
      <w:pPr>
        <w:spacing w:after="0" w:line="240" w:lineRule="auto"/>
      </w:pPr>
    </w:p>
    <w:p w14:paraId="13BBEDDF" w14:textId="77777777" w:rsidR="005A1157" w:rsidRDefault="005A1157" w:rsidP="005A1157">
      <w:pPr>
        <w:spacing w:after="0" w:line="240" w:lineRule="auto"/>
        <w:rPr>
          <w:b/>
          <w:bCs/>
        </w:rPr>
      </w:pPr>
    </w:p>
    <w:p w14:paraId="6F9CC0A2" w14:textId="74FC725A" w:rsidR="005A1157" w:rsidRPr="005A1157" w:rsidRDefault="005A1157" w:rsidP="005A1157">
      <w:pPr>
        <w:shd w:val="clear" w:color="auto" w:fill="BF8F00"/>
        <w:bidi/>
        <w:spacing w:before="240" w:after="0" w:line="240" w:lineRule="auto"/>
        <w:jc w:val="right"/>
        <w:rPr>
          <w:rFonts w:eastAsia="Calibri" w:cs="Arabic Typesetting"/>
          <w:b/>
          <w:bCs/>
          <w:color w:val="FFFFFF"/>
          <w:kern w:val="0"/>
          <w:shd w:val="clear" w:color="auto" w:fill="BF8F00"/>
          <w:lang w:bidi="ar-MA"/>
          <w14:ligatures w14:val="none"/>
        </w:rPr>
      </w:pPr>
      <w:r w:rsidRPr="005A1157">
        <w:rPr>
          <w:rFonts w:eastAsia="Calibri" w:cs="Arabic Typesetting"/>
          <w:b/>
          <w:bCs/>
          <w:color w:val="FFFFFF"/>
          <w:kern w:val="0"/>
          <w:shd w:val="clear" w:color="auto" w:fill="BF8F00"/>
          <w:lang w:bidi="ar-MA"/>
          <w14:ligatures w14:val="none"/>
        </w:rPr>
        <w:lastRenderedPageBreak/>
        <w:t>General Context</w:t>
      </w:r>
    </w:p>
    <w:p w14:paraId="6B96E782" w14:textId="77777777" w:rsidR="005A1157" w:rsidRPr="005A1157" w:rsidRDefault="005A1157" w:rsidP="005A1157">
      <w:pPr>
        <w:spacing w:before="120" w:after="120" w:line="240" w:lineRule="auto"/>
        <w:jc w:val="both"/>
      </w:pPr>
      <w:r w:rsidRPr="005A1157">
        <w:t>International reports highlight that persistent legal protection gaps, weak data collection systems, and insufficient funding for survivor support services limit the effectiveness of institutional responses. Comparative data indicate that many countries lack integrated systems to monitor survivor support pathways or ensure effective access to legal aid and protection services.</w:t>
      </w:r>
    </w:p>
    <w:p w14:paraId="173C4C5B" w14:textId="77777777" w:rsidR="005A1157" w:rsidRPr="005A1157" w:rsidRDefault="005A1157" w:rsidP="005A1157">
      <w:pPr>
        <w:spacing w:before="120" w:after="120" w:line="240" w:lineRule="auto"/>
        <w:jc w:val="both"/>
      </w:pPr>
      <w:r w:rsidRPr="005A1157">
        <w:t>In this regard, the Commission on the Status of Women (CSW), as the principal global intergovernmental body dedicated to gender equality and women’s empowerment, plays a pivotal role in promoting women’s full and equal enjoyment of their rights. It examines barriers to the effective realization of these rights, particularly access to justice, and proposes practical measures to remove them.</w:t>
      </w:r>
    </w:p>
    <w:p w14:paraId="7F4A08B6" w14:textId="77777777" w:rsidR="005A1157" w:rsidRPr="005A1157" w:rsidRDefault="005A1157" w:rsidP="005A1157">
      <w:pPr>
        <w:spacing w:before="120" w:after="120" w:line="240" w:lineRule="auto"/>
        <w:jc w:val="both"/>
      </w:pPr>
      <w:r w:rsidRPr="005A1157">
        <w:t>The 70th session of CSW (CSW70) is of particular importance as it places equitable and effective access to justice for all women and girls at the forefront of its priorities. It emphasizes strengthening legal frameworks, reinforcing and adapting relevant institutions, and developing practical mechanisms enabling every woman to claim and exercise her rights in conditions of equality and inclusion.</w:t>
      </w:r>
    </w:p>
    <w:p w14:paraId="01948F3B" w14:textId="53450889" w:rsidR="005A1157" w:rsidRDefault="004F6E24" w:rsidP="004F6E24">
      <w:pPr>
        <w:spacing w:before="120" w:after="120" w:line="240" w:lineRule="auto"/>
        <w:jc w:val="both"/>
        <w:rPr>
          <w:rtl/>
        </w:rPr>
      </w:pPr>
      <w:r w:rsidRPr="004F6E24">
        <w:t>In alignment with CSW70’s focus on strengthening inclusive and equitable justice systems, the Kingdom of Morocco also seeks to deepen dialogue at the continental and regional levels. Building on growing momentum in Africa around gender-responsive governance and justice system reform, Morocco aims to contribute to structured continental exchanges that translate global commitments on women’s access to justice into coordinated actions that consider national contexts. This engagement helps strengthen peer learning, normative convergence, institutional accountability, and scalable approaches led by African countries and grounded in regional frameworks to advance women’s rights.</w:t>
      </w:r>
      <w:r>
        <w:rPr>
          <w:rFonts w:hint="cs"/>
          <w:rtl/>
        </w:rPr>
        <w:t xml:space="preserve"> </w:t>
      </w:r>
      <w:r w:rsidR="005A1157" w:rsidRPr="005A1157">
        <w:t>At the national level, access to justice is central to ensuring dignity, human rights, and sustainable development. However, access remains limited for many women, particularly those from socially and economically vulnerable backgrounds. Social, economic, and institutional barriers significantly hinder women’s full exercise of their rights.</w:t>
      </w:r>
    </w:p>
    <w:p w14:paraId="18BC2434" w14:textId="3F610D13" w:rsidR="00A56ACD" w:rsidRDefault="00A56ACD" w:rsidP="004F6E24">
      <w:pPr>
        <w:spacing w:before="120" w:after="120" w:line="240" w:lineRule="auto"/>
        <w:jc w:val="both"/>
        <w:rPr>
          <w:rtl/>
        </w:rPr>
      </w:pPr>
      <w:r>
        <w:t xml:space="preserve">In parallel, Morocco recognizes the importance of enhancing cooperation within broader regional Arab frameworks and international intergovernmental platforms concerned with women’s rights and justice system reform. Strengthening dialogue among Arab countries contributes to the exchange of experiences related to legislative modernization, survivor-centered services, and institutional reform, while consolidating approaches consistent with international human rights standards. This African–Arab engagement reflects Morocco’s commitment to strengthening coherence across regions and supporting collective progress in ensuring </w:t>
      </w:r>
      <w:proofErr w:type="gramStart"/>
      <w:r>
        <w:t>women’s</w:t>
      </w:r>
      <w:proofErr w:type="gramEnd"/>
      <w:r>
        <w:t xml:space="preserve"> and girls’ access to justice.</w:t>
      </w:r>
    </w:p>
    <w:p w14:paraId="5F52D81E" w14:textId="604AF105" w:rsidR="00A56ACD" w:rsidRPr="005A1157" w:rsidRDefault="00A56ACD" w:rsidP="00872310">
      <w:pPr>
        <w:spacing w:before="120" w:after="120" w:line="240" w:lineRule="auto"/>
        <w:jc w:val="both"/>
      </w:pPr>
      <w:r w:rsidRPr="005A1157">
        <w:t>Addressing these challenges requires adopting a comprehensive approach that not only tackles poverty-related discrimination and vulnerability but also addresses structural, legislative, cultural, and socio-economic barriers within a broader vision grounded in social justice.</w:t>
      </w:r>
    </w:p>
    <w:p w14:paraId="406E488D" w14:textId="77777777" w:rsidR="005A1157" w:rsidRPr="005A1157" w:rsidRDefault="005A1157" w:rsidP="005A1157">
      <w:pPr>
        <w:spacing w:before="120" w:after="120" w:line="240" w:lineRule="auto"/>
        <w:jc w:val="both"/>
      </w:pPr>
      <w:r w:rsidRPr="005A1157">
        <w:lastRenderedPageBreak/>
        <w:t>In line with its commitments to women’s rights, the Kingdom of Morocco has made significant progress in establishing a supportive legal and institutional framework for women’s access to justice. Under the enlightened leadership of His Majesty King Mohammed VI, Morocco has undertaken major legislative reforms, particularly in family protection, combating violence against women, and strengthening women’s political participation, alongside institutional reforms aimed at overcoming structural barriers and discrimination to ensure women’s full participation in social and economic development.</w:t>
      </w:r>
    </w:p>
    <w:p w14:paraId="61E22203" w14:textId="77777777" w:rsidR="005A1157" w:rsidRPr="005A1157" w:rsidRDefault="005A1157" w:rsidP="005A1157">
      <w:pPr>
        <w:spacing w:before="120" w:after="120" w:line="240" w:lineRule="auto"/>
        <w:jc w:val="both"/>
      </w:pPr>
      <w:r w:rsidRPr="005A1157">
        <w:t>In his Throne Day Speech of 31 July 2021, His Majesty affirmed:</w:t>
      </w:r>
    </w:p>
    <w:p w14:paraId="3B3FB04C" w14:textId="77777777" w:rsidR="005A1157" w:rsidRPr="005A1157" w:rsidRDefault="005A1157" w:rsidP="005A1157">
      <w:pPr>
        <w:spacing w:before="120" w:after="120" w:line="240" w:lineRule="auto"/>
        <w:jc w:val="both"/>
        <w:rPr>
          <w:i/>
          <w:iCs/>
        </w:rPr>
      </w:pPr>
      <w:r w:rsidRPr="005A1157">
        <w:rPr>
          <w:i/>
          <w:iCs/>
        </w:rPr>
        <w:t xml:space="preserve">“Since ascending the Throne, We have been committed to improving the status of women, opening avenues for their advancement, and granting them the position they deserve. Among the most significant </w:t>
      </w:r>
      <w:proofErr w:type="gramStart"/>
      <w:r w:rsidRPr="005A1157">
        <w:rPr>
          <w:i/>
          <w:iCs/>
        </w:rPr>
        <w:t>reforms</w:t>
      </w:r>
      <w:proofErr w:type="gramEnd"/>
      <w:r w:rsidRPr="005A1157">
        <w:rPr>
          <w:i/>
          <w:iCs/>
        </w:rPr>
        <w:t xml:space="preserve"> we have undertaken are the Family Code and the 2011 Constitution, which enshrines equality between women and men in rights and duties, and establishes parity as a goal the State strives to achieve. This is not about granting women undue privileges, but about ensuring their legal and legitimate rights. In today’s Morocco, women cannot be deprived of their rights.”</w:t>
      </w:r>
    </w:p>
    <w:p w14:paraId="17C74F83" w14:textId="77777777" w:rsidR="00872310" w:rsidRDefault="00872310" w:rsidP="00872310">
      <w:pPr>
        <w:spacing w:before="120" w:after="120" w:line="240" w:lineRule="auto"/>
        <w:jc w:val="both"/>
        <w:rPr>
          <w:rtl/>
        </w:rPr>
      </w:pPr>
      <w:r w:rsidRPr="00872310">
        <w:t xml:space="preserve">This orientation </w:t>
      </w:r>
      <w:proofErr w:type="gramStart"/>
      <w:r w:rsidRPr="00872310">
        <w:t>is reflected</w:t>
      </w:r>
      <w:proofErr w:type="gramEnd"/>
      <w:r w:rsidRPr="00872310">
        <w:t xml:space="preserve"> in the efforts of various governmental sectors and national institutions, including Parliament, to strengthen and adapt the legal framework to better protect and empower women—demonstrating Morocco’s steady commitment to enhancing women’s access to justice, supporting their participation, and building a society that criminalizes all forms of violence and discrimination.</w:t>
      </w:r>
    </w:p>
    <w:p w14:paraId="1711638B" w14:textId="77777777" w:rsidR="00872310" w:rsidRDefault="00872310" w:rsidP="00872310">
      <w:pPr>
        <w:spacing w:before="120" w:after="120" w:line="240" w:lineRule="auto"/>
        <w:jc w:val="both"/>
        <w:rPr>
          <w:rtl/>
        </w:rPr>
      </w:pPr>
      <w:r w:rsidRPr="00872310">
        <w:t xml:space="preserve">In the same spirit, and to operationalize laws, strengthen protection mechanisms, and implement social and institutional policies that respond to women’s expectations and safeguard their dignity, Her Royal Highness Princess </w:t>
      </w:r>
      <w:proofErr w:type="spellStart"/>
      <w:r w:rsidRPr="00872310">
        <w:t>Lalla</w:t>
      </w:r>
      <w:proofErr w:type="spellEnd"/>
      <w:r w:rsidRPr="00872310">
        <w:t xml:space="preserve"> </w:t>
      </w:r>
      <w:proofErr w:type="spellStart"/>
      <w:r w:rsidRPr="00872310">
        <w:t>Meryem</w:t>
      </w:r>
      <w:proofErr w:type="spellEnd"/>
      <w:r w:rsidRPr="00872310">
        <w:t xml:space="preserve">, President of the National Union of Moroccan Women, launched in 2020 the “Marrakech Declaration 2020 for the Elimination of Violence </w:t>
      </w:r>
      <w:proofErr w:type="gramStart"/>
      <w:r w:rsidRPr="00872310">
        <w:t>Against</w:t>
      </w:r>
      <w:proofErr w:type="gramEnd"/>
      <w:r w:rsidRPr="00872310">
        <w:t xml:space="preserve"> Women and Girls.” The Declaration and its territorial protocol generated renewed momentum among stakeholders, through the engagement of all relevant sectors in activating protection mechanisms and supporting women and girls survivors of violence, while also promoting a culture of non-violence within society.</w:t>
      </w:r>
    </w:p>
    <w:p w14:paraId="1A9BDFFD" w14:textId="77777777" w:rsidR="00872310" w:rsidRDefault="00872310" w:rsidP="00872310">
      <w:pPr>
        <w:spacing w:before="120" w:after="120" w:line="240" w:lineRule="auto"/>
        <w:jc w:val="both"/>
        <w:rPr>
          <w:rtl/>
        </w:rPr>
      </w:pPr>
      <w:r w:rsidRPr="00872310">
        <w:t>The Marrakech Declaration serves as a national roadmap structured around three pillars: prevention; protection and support; and women’s economic and social empowerment. It provides a practical and sustainable response to the social and legal challenges faced by women through a comprehensive and coherent approach that ensures equitable access to justice, supports women’s empowerment and social inclusion, and strengthens cooperation among public institutions, civil society, and the media.</w:t>
      </w:r>
    </w:p>
    <w:p w14:paraId="0743DE7F" w14:textId="77777777" w:rsidR="00872310" w:rsidRPr="00872310" w:rsidRDefault="00872310" w:rsidP="00872310">
      <w:pPr>
        <w:spacing w:before="120" w:after="120" w:line="240" w:lineRule="auto"/>
        <w:jc w:val="both"/>
        <w:rPr>
          <w:lang w:val="fr-FR"/>
        </w:rPr>
      </w:pPr>
      <w:proofErr w:type="spellStart"/>
      <w:r w:rsidRPr="00872310">
        <w:rPr>
          <w:lang w:val="fr-FR"/>
        </w:rPr>
        <w:t>Within</w:t>
      </w:r>
      <w:proofErr w:type="spellEnd"/>
      <w:r w:rsidRPr="00872310">
        <w:rPr>
          <w:lang w:val="fr-FR"/>
        </w:rPr>
        <w:t xml:space="preserve"> </w:t>
      </w:r>
      <w:proofErr w:type="spellStart"/>
      <w:r w:rsidRPr="00872310">
        <w:rPr>
          <w:lang w:val="fr-FR"/>
        </w:rPr>
        <w:t>this</w:t>
      </w:r>
      <w:proofErr w:type="spellEnd"/>
      <w:r w:rsidRPr="00872310">
        <w:rPr>
          <w:lang w:val="fr-FR"/>
        </w:rPr>
        <w:t xml:space="preserve"> </w:t>
      </w:r>
      <w:proofErr w:type="spellStart"/>
      <w:r w:rsidRPr="00872310">
        <w:rPr>
          <w:lang w:val="fr-FR"/>
        </w:rPr>
        <w:t>framework</w:t>
      </w:r>
      <w:proofErr w:type="spellEnd"/>
      <w:r w:rsidRPr="00872310">
        <w:rPr>
          <w:lang w:val="fr-FR"/>
        </w:rPr>
        <w:t xml:space="preserve">, the </w:t>
      </w:r>
      <w:proofErr w:type="spellStart"/>
      <w:r w:rsidRPr="00872310">
        <w:rPr>
          <w:lang w:val="fr-FR"/>
        </w:rPr>
        <w:t>Government</w:t>
      </w:r>
      <w:proofErr w:type="spellEnd"/>
      <w:r w:rsidRPr="00872310">
        <w:rPr>
          <w:lang w:val="fr-FR"/>
        </w:rPr>
        <w:t xml:space="preserve"> and </w:t>
      </w:r>
      <w:proofErr w:type="spellStart"/>
      <w:r w:rsidRPr="00872310">
        <w:rPr>
          <w:lang w:val="fr-FR"/>
        </w:rPr>
        <w:t>several</w:t>
      </w:r>
      <w:proofErr w:type="spellEnd"/>
      <w:r w:rsidRPr="00872310">
        <w:rPr>
          <w:lang w:val="fr-FR"/>
        </w:rPr>
        <w:t xml:space="preserve"> </w:t>
      </w:r>
      <w:proofErr w:type="spellStart"/>
      <w:r w:rsidRPr="00872310">
        <w:rPr>
          <w:lang w:val="fr-FR"/>
        </w:rPr>
        <w:t>stakeholders</w:t>
      </w:r>
      <w:proofErr w:type="spellEnd"/>
      <w:r w:rsidRPr="00872310">
        <w:rPr>
          <w:lang w:val="fr-FR"/>
        </w:rPr>
        <w:t xml:space="preserve"> </w:t>
      </w:r>
      <w:proofErr w:type="spellStart"/>
      <w:r w:rsidRPr="00872310">
        <w:rPr>
          <w:lang w:val="fr-FR"/>
        </w:rPr>
        <w:t>committed</w:t>
      </w:r>
      <w:proofErr w:type="spellEnd"/>
      <w:r w:rsidRPr="00872310">
        <w:rPr>
          <w:lang w:val="fr-FR"/>
        </w:rPr>
        <w:t xml:space="preserve"> to </w:t>
      </w:r>
      <w:proofErr w:type="spellStart"/>
      <w:r w:rsidRPr="00872310">
        <w:rPr>
          <w:lang w:val="fr-FR"/>
        </w:rPr>
        <w:t>sustaining</w:t>
      </w:r>
      <w:proofErr w:type="spellEnd"/>
      <w:r w:rsidRPr="00872310">
        <w:rPr>
          <w:lang w:val="fr-FR"/>
        </w:rPr>
        <w:t xml:space="preserve"> </w:t>
      </w:r>
      <w:proofErr w:type="spellStart"/>
      <w:r w:rsidRPr="00872310">
        <w:rPr>
          <w:lang w:val="fr-FR"/>
        </w:rPr>
        <w:t>reform</w:t>
      </w:r>
      <w:proofErr w:type="spellEnd"/>
      <w:r w:rsidRPr="00872310">
        <w:rPr>
          <w:lang w:val="fr-FR"/>
        </w:rPr>
        <w:t xml:space="preserve"> </w:t>
      </w:r>
      <w:proofErr w:type="spellStart"/>
      <w:r w:rsidRPr="00872310">
        <w:rPr>
          <w:lang w:val="fr-FR"/>
        </w:rPr>
        <w:t>momentum</w:t>
      </w:r>
      <w:proofErr w:type="spellEnd"/>
      <w:r w:rsidRPr="00872310">
        <w:rPr>
          <w:lang w:val="fr-FR"/>
        </w:rPr>
        <w:t xml:space="preserve">, </w:t>
      </w:r>
      <w:proofErr w:type="spellStart"/>
      <w:r w:rsidRPr="00872310">
        <w:rPr>
          <w:lang w:val="fr-FR"/>
        </w:rPr>
        <w:t>strengthening</w:t>
      </w:r>
      <w:proofErr w:type="spellEnd"/>
      <w:r w:rsidRPr="00872310">
        <w:rPr>
          <w:lang w:val="fr-FR"/>
        </w:rPr>
        <w:t xml:space="preserve"> </w:t>
      </w:r>
      <w:proofErr w:type="spellStart"/>
      <w:r w:rsidRPr="00872310">
        <w:rPr>
          <w:lang w:val="fr-FR"/>
        </w:rPr>
        <w:t>institutional</w:t>
      </w:r>
      <w:proofErr w:type="spellEnd"/>
      <w:r w:rsidRPr="00872310">
        <w:rPr>
          <w:lang w:val="fr-FR"/>
        </w:rPr>
        <w:t xml:space="preserve"> </w:t>
      </w:r>
      <w:proofErr w:type="spellStart"/>
      <w:r w:rsidRPr="00872310">
        <w:rPr>
          <w:lang w:val="fr-FR"/>
        </w:rPr>
        <w:t>capacity</w:t>
      </w:r>
      <w:proofErr w:type="spellEnd"/>
      <w:r w:rsidRPr="00872310">
        <w:rPr>
          <w:lang w:val="fr-FR"/>
        </w:rPr>
        <w:t xml:space="preserve">, and </w:t>
      </w:r>
      <w:proofErr w:type="spellStart"/>
      <w:r w:rsidRPr="00872310">
        <w:rPr>
          <w:lang w:val="fr-FR"/>
        </w:rPr>
        <w:t>expanding</w:t>
      </w:r>
      <w:proofErr w:type="spellEnd"/>
      <w:r w:rsidRPr="00872310">
        <w:rPr>
          <w:lang w:val="fr-FR"/>
        </w:rPr>
        <w:t xml:space="preserve"> territorial </w:t>
      </w:r>
      <w:proofErr w:type="spellStart"/>
      <w:r w:rsidRPr="00872310">
        <w:rPr>
          <w:lang w:val="fr-FR"/>
        </w:rPr>
        <w:t>coverage</w:t>
      </w:r>
      <w:proofErr w:type="spellEnd"/>
      <w:r w:rsidRPr="00872310">
        <w:rPr>
          <w:lang w:val="fr-FR"/>
        </w:rPr>
        <w:t xml:space="preserve"> of </w:t>
      </w:r>
      <w:proofErr w:type="spellStart"/>
      <w:r w:rsidRPr="00872310">
        <w:rPr>
          <w:lang w:val="fr-FR"/>
        </w:rPr>
        <w:t>multifunctional</w:t>
      </w:r>
      <w:proofErr w:type="spellEnd"/>
      <w:r w:rsidRPr="00872310">
        <w:rPr>
          <w:lang w:val="fr-FR"/>
        </w:rPr>
        <w:t xml:space="preserve"> </w:t>
      </w:r>
      <w:proofErr w:type="spellStart"/>
      <w:r w:rsidRPr="00872310">
        <w:rPr>
          <w:lang w:val="fr-FR"/>
        </w:rPr>
        <w:t>centers</w:t>
      </w:r>
      <w:proofErr w:type="spellEnd"/>
      <w:r w:rsidRPr="00872310">
        <w:rPr>
          <w:lang w:val="fr-FR"/>
        </w:rPr>
        <w:t>—</w:t>
      </w:r>
      <w:proofErr w:type="spellStart"/>
      <w:r w:rsidRPr="00872310">
        <w:rPr>
          <w:lang w:val="fr-FR"/>
        </w:rPr>
        <w:t>through</w:t>
      </w:r>
      <w:proofErr w:type="spellEnd"/>
      <w:r w:rsidRPr="00872310">
        <w:rPr>
          <w:lang w:val="fr-FR"/>
        </w:rPr>
        <w:t xml:space="preserve"> the establishment of </w:t>
      </w:r>
      <w:proofErr w:type="spellStart"/>
      <w:r w:rsidRPr="00872310">
        <w:rPr>
          <w:lang w:val="fr-FR"/>
        </w:rPr>
        <w:t>shelters</w:t>
      </w:r>
      <w:proofErr w:type="spellEnd"/>
      <w:r w:rsidRPr="00872310">
        <w:rPr>
          <w:lang w:val="fr-FR"/>
        </w:rPr>
        <w:t xml:space="preserve"> for </w:t>
      </w:r>
      <w:proofErr w:type="spellStart"/>
      <w:r w:rsidRPr="00872310">
        <w:rPr>
          <w:lang w:val="fr-FR"/>
        </w:rPr>
        <w:t>women</w:t>
      </w:r>
      <w:proofErr w:type="spellEnd"/>
      <w:r w:rsidRPr="00872310">
        <w:rPr>
          <w:lang w:val="fr-FR"/>
        </w:rPr>
        <w:t xml:space="preserve"> </w:t>
      </w:r>
      <w:proofErr w:type="spellStart"/>
      <w:r w:rsidRPr="00872310">
        <w:rPr>
          <w:lang w:val="fr-FR"/>
        </w:rPr>
        <w:t>survivors</w:t>
      </w:r>
      <w:proofErr w:type="spellEnd"/>
      <w:r w:rsidRPr="00872310">
        <w:rPr>
          <w:lang w:val="fr-FR"/>
        </w:rPr>
        <w:t xml:space="preserve"> of violence, the </w:t>
      </w:r>
      <w:proofErr w:type="spellStart"/>
      <w:r w:rsidRPr="00872310">
        <w:rPr>
          <w:lang w:val="fr-FR"/>
        </w:rPr>
        <w:t>recruitment</w:t>
      </w:r>
      <w:proofErr w:type="spellEnd"/>
      <w:r w:rsidRPr="00872310">
        <w:rPr>
          <w:lang w:val="fr-FR"/>
        </w:rPr>
        <w:t xml:space="preserve"> and training of </w:t>
      </w:r>
      <w:proofErr w:type="spellStart"/>
      <w:r w:rsidRPr="00872310">
        <w:rPr>
          <w:lang w:val="fr-FR"/>
        </w:rPr>
        <w:t>qualified</w:t>
      </w:r>
      <w:proofErr w:type="spellEnd"/>
      <w:r w:rsidRPr="00872310">
        <w:rPr>
          <w:lang w:val="fr-FR"/>
        </w:rPr>
        <w:t xml:space="preserve"> social </w:t>
      </w:r>
      <w:proofErr w:type="spellStart"/>
      <w:r w:rsidRPr="00872310">
        <w:rPr>
          <w:lang w:val="fr-FR"/>
        </w:rPr>
        <w:t>workers</w:t>
      </w:r>
      <w:proofErr w:type="spellEnd"/>
      <w:r w:rsidRPr="00872310">
        <w:rPr>
          <w:lang w:val="fr-FR"/>
        </w:rPr>
        <w:t xml:space="preserve">, and the </w:t>
      </w:r>
      <w:proofErr w:type="spellStart"/>
      <w:r w:rsidRPr="00872310">
        <w:rPr>
          <w:lang w:val="fr-FR"/>
        </w:rPr>
        <w:t>development</w:t>
      </w:r>
      <w:proofErr w:type="spellEnd"/>
      <w:r w:rsidRPr="00872310">
        <w:rPr>
          <w:lang w:val="fr-FR"/>
        </w:rPr>
        <w:t xml:space="preserve"> of a </w:t>
      </w:r>
      <w:proofErr w:type="spellStart"/>
      <w:r w:rsidRPr="00872310">
        <w:rPr>
          <w:lang w:val="fr-FR"/>
        </w:rPr>
        <w:t>reference</w:t>
      </w:r>
      <w:proofErr w:type="spellEnd"/>
      <w:r w:rsidRPr="00872310">
        <w:rPr>
          <w:lang w:val="fr-FR"/>
        </w:rPr>
        <w:t xml:space="preserve"> guide to </w:t>
      </w:r>
      <w:proofErr w:type="spellStart"/>
      <w:r w:rsidRPr="00872310">
        <w:rPr>
          <w:lang w:val="fr-FR"/>
        </w:rPr>
        <w:t>standardize</w:t>
      </w:r>
      <w:proofErr w:type="spellEnd"/>
      <w:r w:rsidRPr="00872310">
        <w:rPr>
          <w:lang w:val="fr-FR"/>
        </w:rPr>
        <w:t xml:space="preserve"> </w:t>
      </w:r>
      <w:proofErr w:type="spellStart"/>
      <w:r w:rsidRPr="00872310">
        <w:rPr>
          <w:lang w:val="fr-FR"/>
        </w:rPr>
        <w:t>procedures</w:t>
      </w:r>
      <w:proofErr w:type="spellEnd"/>
      <w:r w:rsidRPr="00872310">
        <w:rPr>
          <w:lang w:val="fr-FR"/>
        </w:rPr>
        <w:t xml:space="preserve"> for </w:t>
      </w:r>
      <w:proofErr w:type="spellStart"/>
      <w:r w:rsidRPr="00872310">
        <w:rPr>
          <w:lang w:val="fr-FR"/>
        </w:rPr>
        <w:t>shelter-based</w:t>
      </w:r>
      <w:proofErr w:type="spellEnd"/>
      <w:r w:rsidRPr="00872310">
        <w:rPr>
          <w:lang w:val="fr-FR"/>
        </w:rPr>
        <w:t xml:space="preserve"> support and </w:t>
      </w:r>
      <w:proofErr w:type="spellStart"/>
      <w:r w:rsidRPr="00872310">
        <w:rPr>
          <w:lang w:val="fr-FR"/>
        </w:rPr>
        <w:t>economic</w:t>
      </w:r>
      <w:proofErr w:type="spellEnd"/>
      <w:r w:rsidRPr="00872310">
        <w:rPr>
          <w:lang w:val="fr-FR"/>
        </w:rPr>
        <w:t xml:space="preserve"> </w:t>
      </w:r>
      <w:proofErr w:type="spellStart"/>
      <w:r w:rsidRPr="00872310">
        <w:rPr>
          <w:lang w:val="fr-FR"/>
        </w:rPr>
        <w:t>empowerment</w:t>
      </w:r>
      <w:proofErr w:type="spellEnd"/>
      <w:r w:rsidRPr="00872310">
        <w:rPr>
          <w:lang w:val="fr-FR"/>
        </w:rPr>
        <w:t>.</w:t>
      </w:r>
    </w:p>
    <w:p w14:paraId="51BB5972" w14:textId="77777777" w:rsidR="00872310" w:rsidRPr="00872310" w:rsidRDefault="00872310" w:rsidP="00872310">
      <w:pPr>
        <w:spacing w:before="120" w:after="120" w:line="240" w:lineRule="auto"/>
        <w:jc w:val="both"/>
        <w:rPr>
          <w:lang w:val="fr-FR"/>
        </w:rPr>
      </w:pPr>
      <w:r w:rsidRPr="00872310">
        <w:rPr>
          <w:lang w:val="fr-FR"/>
        </w:rPr>
        <w:lastRenderedPageBreak/>
        <w:t xml:space="preserve">To </w:t>
      </w:r>
      <w:proofErr w:type="spellStart"/>
      <w:r w:rsidRPr="00872310">
        <w:rPr>
          <w:lang w:val="fr-FR"/>
        </w:rPr>
        <w:t>facilitate</w:t>
      </w:r>
      <w:proofErr w:type="spellEnd"/>
      <w:r w:rsidRPr="00872310">
        <w:rPr>
          <w:lang w:val="fr-FR"/>
        </w:rPr>
        <w:t xml:space="preserve"> </w:t>
      </w:r>
      <w:proofErr w:type="spellStart"/>
      <w:r w:rsidRPr="00872310">
        <w:rPr>
          <w:lang w:val="fr-FR"/>
        </w:rPr>
        <w:t>access</w:t>
      </w:r>
      <w:proofErr w:type="spellEnd"/>
      <w:r w:rsidRPr="00872310">
        <w:rPr>
          <w:lang w:val="fr-FR"/>
        </w:rPr>
        <w:t xml:space="preserve"> to services </w:t>
      </w:r>
      <w:proofErr w:type="spellStart"/>
      <w:r w:rsidRPr="00872310">
        <w:rPr>
          <w:lang w:val="fr-FR"/>
        </w:rPr>
        <w:t>provided</w:t>
      </w:r>
      <w:proofErr w:type="spellEnd"/>
      <w:r w:rsidRPr="00872310">
        <w:rPr>
          <w:lang w:val="fr-FR"/>
        </w:rPr>
        <w:t xml:space="preserve"> to </w:t>
      </w:r>
      <w:proofErr w:type="spellStart"/>
      <w:r w:rsidRPr="00872310">
        <w:rPr>
          <w:lang w:val="fr-FR"/>
        </w:rPr>
        <w:t>women</w:t>
      </w:r>
      <w:proofErr w:type="spellEnd"/>
      <w:r w:rsidRPr="00872310">
        <w:rPr>
          <w:lang w:val="fr-FR"/>
        </w:rPr>
        <w:t xml:space="preserve"> and girls </w:t>
      </w:r>
      <w:proofErr w:type="spellStart"/>
      <w:r w:rsidRPr="00872310">
        <w:rPr>
          <w:lang w:val="fr-FR"/>
        </w:rPr>
        <w:t>survivors</w:t>
      </w:r>
      <w:proofErr w:type="spellEnd"/>
      <w:r w:rsidRPr="00872310">
        <w:rPr>
          <w:lang w:val="fr-FR"/>
        </w:rPr>
        <w:t xml:space="preserve"> of violence, </w:t>
      </w:r>
      <w:proofErr w:type="spellStart"/>
      <w:r w:rsidRPr="00872310">
        <w:rPr>
          <w:lang w:val="fr-FR"/>
        </w:rPr>
        <w:t>including</w:t>
      </w:r>
      <w:proofErr w:type="spellEnd"/>
      <w:r w:rsidRPr="00872310">
        <w:rPr>
          <w:lang w:val="fr-FR"/>
        </w:rPr>
        <w:t xml:space="preserve"> </w:t>
      </w:r>
      <w:proofErr w:type="spellStart"/>
      <w:r w:rsidRPr="00872310">
        <w:rPr>
          <w:lang w:val="fr-FR"/>
        </w:rPr>
        <w:t>shelter</w:t>
      </w:r>
      <w:proofErr w:type="spellEnd"/>
      <w:r w:rsidRPr="00872310">
        <w:rPr>
          <w:lang w:val="fr-FR"/>
        </w:rPr>
        <w:t xml:space="preserve">, the </w:t>
      </w:r>
      <w:proofErr w:type="spellStart"/>
      <w:r w:rsidRPr="00872310">
        <w:rPr>
          <w:lang w:val="fr-FR"/>
        </w:rPr>
        <w:t>nationwide</w:t>
      </w:r>
      <w:proofErr w:type="spellEnd"/>
      <w:r w:rsidRPr="00872310">
        <w:rPr>
          <w:lang w:val="fr-FR"/>
        </w:rPr>
        <w:t xml:space="preserve"> </w:t>
      </w:r>
      <w:proofErr w:type="spellStart"/>
      <w:r w:rsidRPr="00872310">
        <w:rPr>
          <w:lang w:val="fr-FR"/>
        </w:rPr>
        <w:t>rollout</w:t>
      </w:r>
      <w:proofErr w:type="spellEnd"/>
      <w:r w:rsidRPr="00872310">
        <w:rPr>
          <w:lang w:val="fr-FR"/>
        </w:rPr>
        <w:t xml:space="preserve"> of the digital system “</w:t>
      </w:r>
      <w:proofErr w:type="spellStart"/>
      <w:r w:rsidRPr="00872310">
        <w:rPr>
          <w:lang w:val="fr-FR"/>
        </w:rPr>
        <w:t>Amane</w:t>
      </w:r>
      <w:proofErr w:type="spellEnd"/>
      <w:r w:rsidRPr="00872310">
        <w:rPr>
          <w:lang w:val="fr-FR"/>
        </w:rPr>
        <w:t xml:space="preserve"> Lak” </w:t>
      </w:r>
      <w:proofErr w:type="spellStart"/>
      <w:r w:rsidRPr="00872310">
        <w:rPr>
          <w:lang w:val="fr-FR"/>
        </w:rPr>
        <w:t>was</w:t>
      </w:r>
      <w:proofErr w:type="spellEnd"/>
      <w:r w:rsidRPr="00872310">
        <w:rPr>
          <w:lang w:val="fr-FR"/>
        </w:rPr>
        <w:t xml:space="preserve"> </w:t>
      </w:r>
      <w:proofErr w:type="spellStart"/>
      <w:r w:rsidRPr="00872310">
        <w:rPr>
          <w:lang w:val="fr-FR"/>
        </w:rPr>
        <w:t>launched</w:t>
      </w:r>
      <w:proofErr w:type="spellEnd"/>
      <w:r w:rsidRPr="00872310">
        <w:rPr>
          <w:lang w:val="fr-FR"/>
        </w:rPr>
        <w:t xml:space="preserve"> in </w:t>
      </w:r>
      <w:proofErr w:type="spellStart"/>
      <w:r w:rsidRPr="00872310">
        <w:rPr>
          <w:lang w:val="fr-FR"/>
        </w:rPr>
        <w:t>December</w:t>
      </w:r>
      <w:proofErr w:type="spellEnd"/>
      <w:r w:rsidRPr="00872310">
        <w:rPr>
          <w:lang w:val="fr-FR"/>
        </w:rPr>
        <w:t xml:space="preserve"> 2025 </w:t>
      </w:r>
      <w:proofErr w:type="spellStart"/>
      <w:r w:rsidRPr="00872310">
        <w:rPr>
          <w:lang w:val="fr-FR"/>
        </w:rPr>
        <w:t>during</w:t>
      </w:r>
      <w:proofErr w:type="spellEnd"/>
      <w:r w:rsidRPr="00872310">
        <w:rPr>
          <w:lang w:val="fr-FR"/>
        </w:rPr>
        <w:t xml:space="preserve"> the 23rd National </w:t>
      </w:r>
      <w:proofErr w:type="spellStart"/>
      <w:r w:rsidRPr="00872310">
        <w:rPr>
          <w:lang w:val="fr-FR"/>
        </w:rPr>
        <w:t>Campaign</w:t>
      </w:r>
      <w:proofErr w:type="spellEnd"/>
      <w:r w:rsidRPr="00872310">
        <w:rPr>
          <w:lang w:val="fr-FR"/>
        </w:rPr>
        <w:t xml:space="preserve"> to End Violence Against </w:t>
      </w:r>
      <w:proofErr w:type="spellStart"/>
      <w:r w:rsidRPr="00872310">
        <w:rPr>
          <w:lang w:val="fr-FR"/>
        </w:rPr>
        <w:t>Women</w:t>
      </w:r>
      <w:proofErr w:type="spellEnd"/>
      <w:r w:rsidRPr="00872310">
        <w:rPr>
          <w:lang w:val="fr-FR"/>
        </w:rPr>
        <w:t xml:space="preserve">. The system </w:t>
      </w:r>
      <w:proofErr w:type="spellStart"/>
      <w:r w:rsidRPr="00872310">
        <w:rPr>
          <w:lang w:val="fr-FR"/>
        </w:rPr>
        <w:t>enables</w:t>
      </w:r>
      <w:proofErr w:type="spellEnd"/>
      <w:r w:rsidRPr="00872310">
        <w:rPr>
          <w:lang w:val="fr-FR"/>
        </w:rPr>
        <w:t xml:space="preserve"> </w:t>
      </w:r>
      <w:proofErr w:type="spellStart"/>
      <w:r w:rsidRPr="00872310">
        <w:rPr>
          <w:lang w:val="fr-FR"/>
        </w:rPr>
        <w:t>requests</w:t>
      </w:r>
      <w:proofErr w:type="spellEnd"/>
      <w:r w:rsidRPr="00872310">
        <w:rPr>
          <w:lang w:val="fr-FR"/>
        </w:rPr>
        <w:t xml:space="preserve"> for support services to </w:t>
      </w:r>
      <w:proofErr w:type="spellStart"/>
      <w:r w:rsidRPr="00872310">
        <w:rPr>
          <w:lang w:val="fr-FR"/>
        </w:rPr>
        <w:t>be</w:t>
      </w:r>
      <w:proofErr w:type="spellEnd"/>
      <w:r w:rsidRPr="00872310">
        <w:rPr>
          <w:lang w:val="fr-FR"/>
        </w:rPr>
        <w:t xml:space="preserve"> </w:t>
      </w:r>
      <w:proofErr w:type="spellStart"/>
      <w:r w:rsidRPr="00872310">
        <w:rPr>
          <w:lang w:val="fr-FR"/>
        </w:rPr>
        <w:t>submitted</w:t>
      </w:r>
      <w:proofErr w:type="spellEnd"/>
      <w:r w:rsidRPr="00872310">
        <w:rPr>
          <w:lang w:val="fr-FR"/>
        </w:rPr>
        <w:t xml:space="preserve"> </w:t>
      </w:r>
      <w:proofErr w:type="spellStart"/>
      <w:r w:rsidRPr="00872310">
        <w:rPr>
          <w:lang w:val="fr-FR"/>
        </w:rPr>
        <w:t>directly</w:t>
      </w:r>
      <w:proofErr w:type="spellEnd"/>
      <w:r w:rsidRPr="00872310">
        <w:rPr>
          <w:lang w:val="fr-FR"/>
        </w:rPr>
        <w:t xml:space="preserve"> by the </w:t>
      </w:r>
      <w:proofErr w:type="spellStart"/>
      <w:r w:rsidRPr="00872310">
        <w:rPr>
          <w:lang w:val="fr-FR"/>
        </w:rPr>
        <w:t>survivor</w:t>
      </w:r>
      <w:proofErr w:type="spellEnd"/>
      <w:r w:rsidRPr="00872310">
        <w:rPr>
          <w:lang w:val="fr-FR"/>
        </w:rPr>
        <w:t xml:space="preserve">, by </w:t>
      </w:r>
      <w:proofErr w:type="spellStart"/>
      <w:r w:rsidRPr="00872310">
        <w:rPr>
          <w:lang w:val="fr-FR"/>
        </w:rPr>
        <w:t>another</w:t>
      </w:r>
      <w:proofErr w:type="spellEnd"/>
      <w:r w:rsidRPr="00872310">
        <w:rPr>
          <w:lang w:val="fr-FR"/>
        </w:rPr>
        <w:t xml:space="preserve"> </w:t>
      </w:r>
      <w:proofErr w:type="spellStart"/>
      <w:r w:rsidRPr="00872310">
        <w:rPr>
          <w:lang w:val="fr-FR"/>
        </w:rPr>
        <w:t>person</w:t>
      </w:r>
      <w:proofErr w:type="spellEnd"/>
      <w:r w:rsidRPr="00872310">
        <w:rPr>
          <w:lang w:val="fr-FR"/>
        </w:rPr>
        <w:t xml:space="preserve">, or </w:t>
      </w:r>
      <w:proofErr w:type="spellStart"/>
      <w:r w:rsidRPr="00872310">
        <w:rPr>
          <w:lang w:val="fr-FR"/>
        </w:rPr>
        <w:t>through</w:t>
      </w:r>
      <w:proofErr w:type="spellEnd"/>
      <w:r w:rsidRPr="00872310">
        <w:rPr>
          <w:lang w:val="fr-FR"/>
        </w:rPr>
        <w:t xml:space="preserve"> an institution or association.</w:t>
      </w:r>
    </w:p>
    <w:p w14:paraId="707B2683" w14:textId="77777777" w:rsidR="00872310" w:rsidRDefault="00872310" w:rsidP="00872310">
      <w:pPr>
        <w:spacing w:after="0" w:line="240" w:lineRule="auto"/>
        <w:rPr>
          <w:rtl/>
          <w:lang w:val="fr-FR"/>
        </w:rPr>
      </w:pPr>
      <w:r w:rsidRPr="00872310">
        <w:rPr>
          <w:lang w:val="fr-FR"/>
        </w:rPr>
        <w:t xml:space="preserve">The National Union of </w:t>
      </w:r>
      <w:proofErr w:type="spellStart"/>
      <w:r w:rsidRPr="00872310">
        <w:rPr>
          <w:lang w:val="fr-FR"/>
        </w:rPr>
        <w:t>Moroccan</w:t>
      </w:r>
      <w:proofErr w:type="spellEnd"/>
      <w:r w:rsidRPr="00872310">
        <w:rPr>
          <w:lang w:val="fr-FR"/>
        </w:rPr>
        <w:t xml:space="preserve"> </w:t>
      </w:r>
      <w:proofErr w:type="spellStart"/>
      <w:r w:rsidRPr="00872310">
        <w:rPr>
          <w:lang w:val="fr-FR"/>
        </w:rPr>
        <w:t>Women</w:t>
      </w:r>
      <w:proofErr w:type="spellEnd"/>
      <w:r w:rsidRPr="00872310">
        <w:rPr>
          <w:lang w:val="fr-FR"/>
        </w:rPr>
        <w:t xml:space="preserve"> (UNFM) </w:t>
      </w:r>
      <w:proofErr w:type="spellStart"/>
      <w:r w:rsidRPr="00872310">
        <w:rPr>
          <w:lang w:val="fr-FR"/>
        </w:rPr>
        <w:t>also</w:t>
      </w:r>
      <w:proofErr w:type="spellEnd"/>
      <w:r w:rsidRPr="00872310">
        <w:rPr>
          <w:lang w:val="fr-FR"/>
        </w:rPr>
        <w:t xml:space="preserve"> </w:t>
      </w:r>
      <w:proofErr w:type="spellStart"/>
      <w:r w:rsidRPr="00872310">
        <w:rPr>
          <w:lang w:val="fr-FR"/>
        </w:rPr>
        <w:t>launched</w:t>
      </w:r>
      <w:proofErr w:type="spellEnd"/>
      <w:r w:rsidRPr="00872310">
        <w:rPr>
          <w:lang w:val="fr-FR"/>
        </w:rPr>
        <w:t xml:space="preserve"> the “</w:t>
      </w:r>
      <w:proofErr w:type="spellStart"/>
      <w:r w:rsidRPr="00872310">
        <w:rPr>
          <w:lang w:val="fr-FR"/>
        </w:rPr>
        <w:t>Kolona</w:t>
      </w:r>
      <w:proofErr w:type="spellEnd"/>
      <w:r w:rsidRPr="00872310">
        <w:rPr>
          <w:lang w:val="fr-FR"/>
        </w:rPr>
        <w:t xml:space="preserve"> </w:t>
      </w:r>
      <w:proofErr w:type="spellStart"/>
      <w:r w:rsidRPr="00872310">
        <w:rPr>
          <w:lang w:val="fr-FR"/>
        </w:rPr>
        <w:t>Maaki</w:t>
      </w:r>
      <w:proofErr w:type="spellEnd"/>
      <w:r w:rsidRPr="00872310">
        <w:rPr>
          <w:lang w:val="fr-FR"/>
        </w:rPr>
        <w:t>” (“</w:t>
      </w:r>
      <w:proofErr w:type="spellStart"/>
      <w:r w:rsidRPr="00872310">
        <w:rPr>
          <w:lang w:val="fr-FR"/>
        </w:rPr>
        <w:t>We</w:t>
      </w:r>
      <w:proofErr w:type="spellEnd"/>
      <w:r w:rsidRPr="00872310">
        <w:rPr>
          <w:lang w:val="fr-FR"/>
        </w:rPr>
        <w:t xml:space="preserve"> Are All </w:t>
      </w:r>
      <w:proofErr w:type="spellStart"/>
      <w:r w:rsidRPr="00872310">
        <w:rPr>
          <w:lang w:val="fr-FR"/>
        </w:rPr>
        <w:t>With</w:t>
      </w:r>
      <w:proofErr w:type="spellEnd"/>
      <w:r w:rsidRPr="00872310">
        <w:rPr>
          <w:lang w:val="fr-FR"/>
        </w:rPr>
        <w:t xml:space="preserve"> You”) </w:t>
      </w:r>
      <w:proofErr w:type="spellStart"/>
      <w:r w:rsidRPr="00872310">
        <w:rPr>
          <w:lang w:val="fr-FR"/>
        </w:rPr>
        <w:t>platform</w:t>
      </w:r>
      <w:proofErr w:type="spellEnd"/>
      <w:r w:rsidRPr="00872310">
        <w:rPr>
          <w:lang w:val="fr-FR"/>
        </w:rPr>
        <w:t xml:space="preserve">, </w:t>
      </w:r>
      <w:proofErr w:type="spellStart"/>
      <w:r w:rsidRPr="00872310">
        <w:rPr>
          <w:lang w:val="fr-FR"/>
        </w:rPr>
        <w:t>providing</w:t>
      </w:r>
      <w:proofErr w:type="spellEnd"/>
      <w:r w:rsidRPr="00872310">
        <w:rPr>
          <w:lang w:val="fr-FR"/>
        </w:rPr>
        <w:t xml:space="preserve"> guidance and support </w:t>
      </w:r>
      <w:proofErr w:type="spellStart"/>
      <w:r w:rsidRPr="00872310">
        <w:rPr>
          <w:lang w:val="fr-FR"/>
        </w:rPr>
        <w:t>through</w:t>
      </w:r>
      <w:proofErr w:type="spellEnd"/>
      <w:r w:rsidRPr="00872310">
        <w:rPr>
          <w:lang w:val="fr-FR"/>
        </w:rPr>
        <w:t xml:space="preserve"> the national hotline 8350 and </w:t>
      </w:r>
      <w:proofErr w:type="spellStart"/>
      <w:r w:rsidRPr="00872310">
        <w:rPr>
          <w:lang w:val="fr-FR"/>
        </w:rPr>
        <w:t>its</w:t>
      </w:r>
      <w:proofErr w:type="spellEnd"/>
      <w:r w:rsidRPr="00872310">
        <w:rPr>
          <w:lang w:val="fr-FR"/>
        </w:rPr>
        <w:t xml:space="preserve"> </w:t>
      </w:r>
      <w:proofErr w:type="spellStart"/>
      <w:r w:rsidRPr="00872310">
        <w:rPr>
          <w:lang w:val="fr-FR"/>
        </w:rPr>
        <w:t>associated</w:t>
      </w:r>
      <w:proofErr w:type="spellEnd"/>
      <w:r w:rsidRPr="00872310">
        <w:rPr>
          <w:lang w:val="fr-FR"/>
        </w:rPr>
        <w:t xml:space="preserve"> mobile application, and </w:t>
      </w:r>
      <w:proofErr w:type="spellStart"/>
      <w:r w:rsidRPr="00872310">
        <w:rPr>
          <w:lang w:val="fr-FR"/>
        </w:rPr>
        <w:t>delivering</w:t>
      </w:r>
      <w:proofErr w:type="spellEnd"/>
      <w:r w:rsidRPr="00872310">
        <w:rPr>
          <w:lang w:val="fr-FR"/>
        </w:rPr>
        <w:t xml:space="preserve"> support and </w:t>
      </w:r>
      <w:proofErr w:type="spellStart"/>
      <w:r w:rsidRPr="00872310">
        <w:rPr>
          <w:lang w:val="fr-FR"/>
        </w:rPr>
        <w:t>empowerment</w:t>
      </w:r>
      <w:proofErr w:type="spellEnd"/>
      <w:r w:rsidRPr="00872310">
        <w:rPr>
          <w:lang w:val="fr-FR"/>
        </w:rPr>
        <w:t xml:space="preserve"> services </w:t>
      </w:r>
      <w:proofErr w:type="spellStart"/>
      <w:r w:rsidRPr="00872310">
        <w:rPr>
          <w:lang w:val="fr-FR"/>
        </w:rPr>
        <w:t>through</w:t>
      </w:r>
      <w:proofErr w:type="spellEnd"/>
      <w:r w:rsidRPr="00872310">
        <w:rPr>
          <w:lang w:val="fr-FR"/>
        </w:rPr>
        <w:t xml:space="preserve"> </w:t>
      </w:r>
      <w:proofErr w:type="spellStart"/>
      <w:r w:rsidRPr="00872310">
        <w:rPr>
          <w:lang w:val="fr-FR"/>
        </w:rPr>
        <w:t>UNFM’s</w:t>
      </w:r>
      <w:proofErr w:type="spellEnd"/>
      <w:r w:rsidRPr="00872310">
        <w:rPr>
          <w:lang w:val="fr-FR"/>
        </w:rPr>
        <w:t xml:space="preserve"> territorial network of </w:t>
      </w:r>
      <w:proofErr w:type="spellStart"/>
      <w:r w:rsidRPr="00872310">
        <w:rPr>
          <w:lang w:val="fr-FR"/>
        </w:rPr>
        <w:t>centers</w:t>
      </w:r>
      <w:proofErr w:type="spellEnd"/>
      <w:r w:rsidRPr="00872310">
        <w:rPr>
          <w:lang w:val="fr-FR"/>
        </w:rPr>
        <w:t xml:space="preserve">, as </w:t>
      </w:r>
      <w:proofErr w:type="spellStart"/>
      <w:r w:rsidRPr="00872310">
        <w:rPr>
          <w:lang w:val="fr-FR"/>
        </w:rPr>
        <w:t>well</w:t>
      </w:r>
      <w:proofErr w:type="spellEnd"/>
      <w:r w:rsidRPr="00872310">
        <w:rPr>
          <w:lang w:val="fr-FR"/>
        </w:rPr>
        <w:t xml:space="preserve"> as </w:t>
      </w:r>
      <w:proofErr w:type="spellStart"/>
      <w:r w:rsidRPr="00872310">
        <w:rPr>
          <w:lang w:val="fr-FR"/>
        </w:rPr>
        <w:t>through</w:t>
      </w:r>
      <w:proofErr w:type="spellEnd"/>
      <w:r w:rsidRPr="00872310">
        <w:rPr>
          <w:lang w:val="fr-FR"/>
        </w:rPr>
        <w:t xml:space="preserve"> </w:t>
      </w:r>
      <w:proofErr w:type="spellStart"/>
      <w:r w:rsidRPr="00872310">
        <w:rPr>
          <w:lang w:val="fr-FR"/>
        </w:rPr>
        <w:t>its</w:t>
      </w:r>
      <w:proofErr w:type="spellEnd"/>
      <w:r w:rsidRPr="00872310">
        <w:rPr>
          <w:lang w:val="fr-FR"/>
        </w:rPr>
        <w:t xml:space="preserve"> </w:t>
      </w:r>
      <w:proofErr w:type="spellStart"/>
      <w:r w:rsidRPr="00872310">
        <w:rPr>
          <w:lang w:val="fr-FR"/>
        </w:rPr>
        <w:t>Empowerment</w:t>
      </w:r>
      <w:proofErr w:type="spellEnd"/>
      <w:r w:rsidRPr="00872310">
        <w:rPr>
          <w:lang w:val="fr-FR"/>
        </w:rPr>
        <w:t xml:space="preserve"> </w:t>
      </w:r>
      <w:proofErr w:type="spellStart"/>
      <w:r w:rsidRPr="00872310">
        <w:rPr>
          <w:lang w:val="fr-FR"/>
        </w:rPr>
        <w:t>Academy</w:t>
      </w:r>
      <w:proofErr w:type="spellEnd"/>
      <w:r w:rsidRPr="00872310">
        <w:rPr>
          <w:lang w:val="fr-FR"/>
        </w:rPr>
        <w:t xml:space="preserve"> as a digital training and </w:t>
      </w:r>
      <w:proofErr w:type="spellStart"/>
      <w:r w:rsidRPr="00872310">
        <w:rPr>
          <w:lang w:val="fr-FR"/>
        </w:rPr>
        <w:t>empowerment</w:t>
      </w:r>
      <w:proofErr w:type="spellEnd"/>
      <w:r w:rsidRPr="00872310">
        <w:rPr>
          <w:lang w:val="fr-FR"/>
        </w:rPr>
        <w:t xml:space="preserve"> </w:t>
      </w:r>
      <w:proofErr w:type="spellStart"/>
      <w:r w:rsidRPr="00872310">
        <w:rPr>
          <w:lang w:val="fr-FR"/>
        </w:rPr>
        <w:t>platform</w:t>
      </w:r>
      <w:proofErr w:type="spellEnd"/>
      <w:r w:rsidRPr="00872310">
        <w:rPr>
          <w:lang w:val="fr-FR"/>
        </w:rPr>
        <w:t>.</w:t>
      </w:r>
    </w:p>
    <w:p w14:paraId="06078882" w14:textId="77777777" w:rsidR="00872310" w:rsidRPr="00872310" w:rsidRDefault="00872310" w:rsidP="00872310">
      <w:pPr>
        <w:spacing w:after="0" w:line="240" w:lineRule="auto"/>
        <w:rPr>
          <w:sz w:val="18"/>
          <w:szCs w:val="18"/>
          <w:lang w:val="fr-FR"/>
        </w:rPr>
      </w:pPr>
    </w:p>
    <w:p w14:paraId="3F817590" w14:textId="77777777" w:rsidR="00872310" w:rsidRPr="00872310" w:rsidRDefault="00872310" w:rsidP="00872310">
      <w:pPr>
        <w:spacing w:after="0" w:line="240" w:lineRule="auto"/>
        <w:rPr>
          <w:lang w:val="fr-FR"/>
        </w:rPr>
      </w:pPr>
      <w:proofErr w:type="spellStart"/>
      <w:r w:rsidRPr="00872310">
        <w:rPr>
          <w:lang w:val="fr-FR"/>
        </w:rPr>
        <w:t>Morocco</w:t>
      </w:r>
      <w:proofErr w:type="spellEnd"/>
      <w:r w:rsidRPr="00872310">
        <w:rPr>
          <w:lang w:val="fr-FR"/>
        </w:rPr>
        <w:t xml:space="preserve"> </w:t>
      </w:r>
      <w:proofErr w:type="spellStart"/>
      <w:r w:rsidRPr="00872310">
        <w:rPr>
          <w:lang w:val="fr-FR"/>
        </w:rPr>
        <w:t>further</w:t>
      </w:r>
      <w:proofErr w:type="spellEnd"/>
      <w:r w:rsidRPr="00872310">
        <w:rPr>
          <w:lang w:val="fr-FR"/>
        </w:rPr>
        <w:t xml:space="preserve"> </w:t>
      </w:r>
      <w:proofErr w:type="spellStart"/>
      <w:r w:rsidRPr="00872310">
        <w:rPr>
          <w:lang w:val="fr-FR"/>
        </w:rPr>
        <w:t>strengthens</w:t>
      </w:r>
      <w:proofErr w:type="spellEnd"/>
      <w:r w:rsidRPr="00872310">
        <w:rPr>
          <w:lang w:val="fr-FR"/>
        </w:rPr>
        <w:t xml:space="preserve"> </w:t>
      </w:r>
      <w:proofErr w:type="spellStart"/>
      <w:r w:rsidRPr="00872310">
        <w:rPr>
          <w:lang w:val="fr-FR"/>
        </w:rPr>
        <w:t>its</w:t>
      </w:r>
      <w:proofErr w:type="spellEnd"/>
      <w:r w:rsidRPr="00872310">
        <w:rPr>
          <w:lang w:val="fr-FR"/>
        </w:rPr>
        <w:t xml:space="preserve"> efforts, </w:t>
      </w:r>
      <w:proofErr w:type="spellStart"/>
      <w:r w:rsidRPr="00872310">
        <w:rPr>
          <w:lang w:val="fr-FR"/>
        </w:rPr>
        <w:t>including</w:t>
      </w:r>
      <w:proofErr w:type="spellEnd"/>
      <w:r w:rsidRPr="00872310">
        <w:rPr>
          <w:lang w:val="fr-FR"/>
        </w:rPr>
        <w:t xml:space="preserve"> </w:t>
      </w:r>
      <w:proofErr w:type="spellStart"/>
      <w:r w:rsidRPr="00872310">
        <w:rPr>
          <w:lang w:val="fr-FR"/>
        </w:rPr>
        <w:t>through</w:t>
      </w:r>
      <w:proofErr w:type="spellEnd"/>
      <w:r w:rsidRPr="00872310">
        <w:rPr>
          <w:lang w:val="fr-FR"/>
        </w:rPr>
        <w:t xml:space="preserve"> </w:t>
      </w:r>
      <w:proofErr w:type="spellStart"/>
      <w:r w:rsidRPr="00872310">
        <w:rPr>
          <w:lang w:val="fr-FR"/>
        </w:rPr>
        <w:t>partnerships</w:t>
      </w:r>
      <w:proofErr w:type="spellEnd"/>
      <w:r w:rsidRPr="00872310">
        <w:rPr>
          <w:lang w:val="fr-FR"/>
        </w:rPr>
        <w:t xml:space="preserve"> </w:t>
      </w:r>
      <w:proofErr w:type="spellStart"/>
      <w:r w:rsidRPr="00872310">
        <w:rPr>
          <w:lang w:val="fr-FR"/>
        </w:rPr>
        <w:t>with</w:t>
      </w:r>
      <w:proofErr w:type="spellEnd"/>
      <w:r w:rsidRPr="00872310">
        <w:rPr>
          <w:lang w:val="fr-FR"/>
        </w:rPr>
        <w:t xml:space="preserve"> civil society </w:t>
      </w:r>
      <w:proofErr w:type="spellStart"/>
      <w:r w:rsidRPr="00872310">
        <w:rPr>
          <w:lang w:val="fr-FR"/>
        </w:rPr>
        <w:t>organizations</w:t>
      </w:r>
      <w:proofErr w:type="spellEnd"/>
      <w:r w:rsidRPr="00872310">
        <w:rPr>
          <w:lang w:val="fr-FR"/>
        </w:rPr>
        <w:t xml:space="preserve"> and </w:t>
      </w:r>
      <w:proofErr w:type="spellStart"/>
      <w:r w:rsidRPr="00872310">
        <w:rPr>
          <w:lang w:val="fr-FR"/>
        </w:rPr>
        <w:t>bilateral</w:t>
      </w:r>
      <w:proofErr w:type="spellEnd"/>
      <w:r w:rsidRPr="00872310">
        <w:rPr>
          <w:lang w:val="fr-FR"/>
        </w:rPr>
        <w:t xml:space="preserve"> and </w:t>
      </w:r>
      <w:proofErr w:type="spellStart"/>
      <w:r w:rsidRPr="00872310">
        <w:rPr>
          <w:lang w:val="fr-FR"/>
        </w:rPr>
        <w:t>multilateral</w:t>
      </w:r>
      <w:proofErr w:type="spellEnd"/>
      <w:r w:rsidRPr="00872310">
        <w:rPr>
          <w:lang w:val="fr-FR"/>
        </w:rPr>
        <w:t xml:space="preserve"> </w:t>
      </w:r>
      <w:proofErr w:type="spellStart"/>
      <w:r w:rsidRPr="00872310">
        <w:rPr>
          <w:lang w:val="fr-FR"/>
        </w:rPr>
        <w:t>partners</w:t>
      </w:r>
      <w:proofErr w:type="spellEnd"/>
      <w:r w:rsidRPr="00872310">
        <w:rPr>
          <w:lang w:val="fr-FR"/>
        </w:rPr>
        <w:t xml:space="preserve">, </w:t>
      </w:r>
      <w:proofErr w:type="spellStart"/>
      <w:r w:rsidRPr="00872310">
        <w:rPr>
          <w:lang w:val="fr-FR"/>
        </w:rPr>
        <w:t>notably</w:t>
      </w:r>
      <w:proofErr w:type="spellEnd"/>
      <w:r w:rsidRPr="00872310">
        <w:rPr>
          <w:lang w:val="fr-FR"/>
        </w:rPr>
        <w:t xml:space="preserve"> UN </w:t>
      </w:r>
      <w:proofErr w:type="spellStart"/>
      <w:r w:rsidRPr="00872310">
        <w:rPr>
          <w:lang w:val="fr-FR"/>
        </w:rPr>
        <w:t>Women</w:t>
      </w:r>
      <w:proofErr w:type="spellEnd"/>
      <w:r w:rsidRPr="00872310">
        <w:rPr>
          <w:lang w:val="fr-FR"/>
        </w:rPr>
        <w:t xml:space="preserve"> and UNFPA, </w:t>
      </w:r>
      <w:proofErr w:type="spellStart"/>
      <w:r w:rsidRPr="00872310">
        <w:rPr>
          <w:lang w:val="fr-FR"/>
        </w:rPr>
        <w:t>both</w:t>
      </w:r>
      <w:proofErr w:type="spellEnd"/>
      <w:r w:rsidRPr="00872310">
        <w:rPr>
          <w:lang w:val="fr-FR"/>
        </w:rPr>
        <w:t xml:space="preserve"> key </w:t>
      </w:r>
      <w:proofErr w:type="spellStart"/>
      <w:r w:rsidRPr="00872310">
        <w:rPr>
          <w:lang w:val="fr-FR"/>
        </w:rPr>
        <w:t>partners</w:t>
      </w:r>
      <w:proofErr w:type="spellEnd"/>
      <w:r w:rsidRPr="00872310">
        <w:rPr>
          <w:lang w:val="fr-FR"/>
        </w:rPr>
        <w:t xml:space="preserve"> in </w:t>
      </w:r>
      <w:proofErr w:type="spellStart"/>
      <w:r w:rsidRPr="00872310">
        <w:rPr>
          <w:lang w:val="fr-FR"/>
        </w:rPr>
        <w:t>advancing</w:t>
      </w:r>
      <w:proofErr w:type="spellEnd"/>
      <w:r w:rsidRPr="00872310">
        <w:rPr>
          <w:lang w:val="fr-FR"/>
        </w:rPr>
        <w:t xml:space="preserve"> </w:t>
      </w:r>
      <w:proofErr w:type="spellStart"/>
      <w:r w:rsidRPr="00872310">
        <w:rPr>
          <w:lang w:val="fr-FR"/>
        </w:rPr>
        <w:t>gender</w:t>
      </w:r>
      <w:proofErr w:type="spellEnd"/>
      <w:r w:rsidRPr="00872310">
        <w:rPr>
          <w:lang w:val="fr-FR"/>
        </w:rPr>
        <w:t xml:space="preserve"> </w:t>
      </w:r>
      <w:proofErr w:type="spellStart"/>
      <w:r w:rsidRPr="00872310">
        <w:rPr>
          <w:lang w:val="fr-FR"/>
        </w:rPr>
        <w:t>equality</w:t>
      </w:r>
      <w:proofErr w:type="spellEnd"/>
      <w:r w:rsidRPr="00872310">
        <w:rPr>
          <w:lang w:val="fr-FR"/>
        </w:rPr>
        <w:t xml:space="preserve"> and </w:t>
      </w:r>
      <w:proofErr w:type="spellStart"/>
      <w:r w:rsidRPr="00872310">
        <w:rPr>
          <w:lang w:val="fr-FR"/>
        </w:rPr>
        <w:t>combating</w:t>
      </w:r>
      <w:proofErr w:type="spellEnd"/>
      <w:r w:rsidRPr="00872310">
        <w:rPr>
          <w:lang w:val="fr-FR"/>
        </w:rPr>
        <w:t xml:space="preserve"> violence </w:t>
      </w:r>
      <w:proofErr w:type="spellStart"/>
      <w:r w:rsidRPr="00872310">
        <w:rPr>
          <w:lang w:val="fr-FR"/>
        </w:rPr>
        <w:t>against</w:t>
      </w:r>
      <w:proofErr w:type="spellEnd"/>
      <w:r w:rsidRPr="00872310">
        <w:rPr>
          <w:lang w:val="fr-FR"/>
        </w:rPr>
        <w:t xml:space="preserve"> </w:t>
      </w:r>
      <w:proofErr w:type="spellStart"/>
      <w:r w:rsidRPr="00872310">
        <w:rPr>
          <w:lang w:val="fr-FR"/>
        </w:rPr>
        <w:t>women</w:t>
      </w:r>
      <w:proofErr w:type="spellEnd"/>
      <w:r w:rsidRPr="00872310">
        <w:rPr>
          <w:lang w:val="fr-FR"/>
        </w:rPr>
        <w:t xml:space="preserve"> and girls.</w:t>
      </w:r>
    </w:p>
    <w:p w14:paraId="144C2EBA" w14:textId="6EBD27B9" w:rsidR="005A1157" w:rsidRPr="00872310" w:rsidRDefault="005A1157" w:rsidP="005A1157">
      <w:pPr>
        <w:spacing w:after="0" w:line="240" w:lineRule="auto"/>
        <w:rPr>
          <w:lang w:val="fr-FR"/>
        </w:rPr>
      </w:pPr>
    </w:p>
    <w:p w14:paraId="49A94E84" w14:textId="77777777" w:rsidR="005A1157" w:rsidRPr="005A1157" w:rsidRDefault="005A1157" w:rsidP="005A1157">
      <w:pPr>
        <w:shd w:val="clear" w:color="auto" w:fill="BF8F00"/>
        <w:bidi/>
        <w:spacing w:before="240" w:after="0" w:line="240" w:lineRule="auto"/>
        <w:jc w:val="right"/>
        <w:rPr>
          <w:rFonts w:eastAsia="Calibri" w:cs="Arabic Typesetting"/>
          <w:b/>
          <w:bCs/>
          <w:color w:val="FFFFFF"/>
          <w:kern w:val="0"/>
          <w:shd w:val="clear" w:color="auto" w:fill="BF8F00"/>
          <w:lang w:bidi="ar-MA"/>
          <w14:ligatures w14:val="none"/>
        </w:rPr>
      </w:pPr>
      <w:r w:rsidRPr="005A1157">
        <w:rPr>
          <w:rFonts w:eastAsia="Calibri" w:cs="Arabic Typesetting"/>
          <w:b/>
          <w:bCs/>
          <w:color w:val="FFFFFF"/>
          <w:kern w:val="0"/>
          <w:shd w:val="clear" w:color="auto" w:fill="BF8F00"/>
          <w:lang w:bidi="ar-MA"/>
          <w14:ligatures w14:val="none"/>
        </w:rPr>
        <w:t>Objectives of the Side Event</w:t>
      </w:r>
    </w:p>
    <w:p w14:paraId="6C94D553" w14:textId="77777777" w:rsidR="00300FCB" w:rsidRDefault="00300FCB" w:rsidP="001A7865">
      <w:pPr>
        <w:spacing w:after="0" w:line="240" w:lineRule="auto"/>
        <w:rPr>
          <w:rtl/>
          <w:lang w:val="fr-FR"/>
        </w:rPr>
      </w:pPr>
    </w:p>
    <w:p w14:paraId="4AFBAB81" w14:textId="77777777" w:rsidR="001A7865" w:rsidRPr="00B32D52" w:rsidRDefault="001A7865" w:rsidP="00B32D52">
      <w:pPr>
        <w:spacing w:before="120" w:after="120" w:line="240" w:lineRule="auto"/>
        <w:jc w:val="both"/>
        <w:rPr>
          <w:rtl/>
        </w:rPr>
      </w:pPr>
      <w:r w:rsidRPr="00B32D52">
        <w:t xml:space="preserve">In light of </w:t>
      </w:r>
      <w:proofErr w:type="spellStart"/>
      <w:r w:rsidRPr="00B32D52">
        <w:t>ongoing</w:t>
      </w:r>
      <w:proofErr w:type="spellEnd"/>
      <w:r w:rsidRPr="00B32D52">
        <w:t xml:space="preserve"> challenges </w:t>
      </w:r>
      <w:proofErr w:type="spellStart"/>
      <w:r w:rsidRPr="00B32D52">
        <w:t>related</w:t>
      </w:r>
      <w:proofErr w:type="spellEnd"/>
      <w:r w:rsidRPr="00B32D52">
        <w:t xml:space="preserve"> to </w:t>
      </w:r>
      <w:proofErr w:type="spellStart"/>
      <w:r w:rsidRPr="00B32D52">
        <w:t>protecting</w:t>
      </w:r>
      <w:proofErr w:type="spellEnd"/>
      <w:r w:rsidRPr="00B32D52">
        <w:t xml:space="preserve"> </w:t>
      </w:r>
      <w:proofErr w:type="spellStart"/>
      <w:r w:rsidRPr="00B32D52">
        <w:t>women</w:t>
      </w:r>
      <w:proofErr w:type="spellEnd"/>
      <w:r w:rsidRPr="00B32D52">
        <w:t xml:space="preserve"> and girls </w:t>
      </w:r>
      <w:proofErr w:type="spellStart"/>
      <w:r w:rsidRPr="00B32D52">
        <w:t>from</w:t>
      </w:r>
      <w:proofErr w:type="spellEnd"/>
      <w:r w:rsidRPr="00B32D52">
        <w:t xml:space="preserve"> violence, and </w:t>
      </w:r>
      <w:proofErr w:type="spellStart"/>
      <w:r w:rsidRPr="00B32D52">
        <w:t>growing</w:t>
      </w:r>
      <w:proofErr w:type="spellEnd"/>
      <w:r w:rsidRPr="00B32D52">
        <w:t xml:space="preserve"> international </w:t>
      </w:r>
      <w:proofErr w:type="spellStart"/>
      <w:r w:rsidRPr="00B32D52">
        <w:t>awareness</w:t>
      </w:r>
      <w:proofErr w:type="spellEnd"/>
      <w:r w:rsidRPr="00B32D52">
        <w:t xml:space="preserve"> of the importance of </w:t>
      </w:r>
      <w:proofErr w:type="spellStart"/>
      <w:r w:rsidRPr="00B32D52">
        <w:t>ensuring</w:t>
      </w:r>
      <w:proofErr w:type="spellEnd"/>
      <w:r w:rsidRPr="00B32D52">
        <w:t xml:space="preserve"> </w:t>
      </w:r>
      <w:proofErr w:type="spellStart"/>
      <w:r w:rsidRPr="00B32D52">
        <w:t>equitable</w:t>
      </w:r>
      <w:proofErr w:type="spellEnd"/>
      <w:r w:rsidRPr="00B32D52">
        <w:t xml:space="preserve"> and effective </w:t>
      </w:r>
      <w:proofErr w:type="spellStart"/>
      <w:r w:rsidRPr="00B32D52">
        <w:t>access</w:t>
      </w:r>
      <w:proofErr w:type="spellEnd"/>
      <w:r w:rsidRPr="00B32D52">
        <w:t xml:space="preserve"> to justice, </w:t>
      </w:r>
      <w:proofErr w:type="spellStart"/>
      <w:r w:rsidRPr="00B32D52">
        <w:t>there</w:t>
      </w:r>
      <w:proofErr w:type="spellEnd"/>
      <w:r w:rsidRPr="00B32D52">
        <w:t xml:space="preserve"> </w:t>
      </w:r>
      <w:proofErr w:type="spellStart"/>
      <w:r w:rsidRPr="00B32D52">
        <w:t>is</w:t>
      </w:r>
      <w:proofErr w:type="spellEnd"/>
      <w:r w:rsidRPr="00B32D52">
        <w:t xml:space="preserve"> a </w:t>
      </w:r>
      <w:proofErr w:type="spellStart"/>
      <w:r w:rsidRPr="00B32D52">
        <w:t>need</w:t>
      </w:r>
      <w:proofErr w:type="spellEnd"/>
      <w:r w:rsidRPr="00B32D52">
        <w:t xml:space="preserve"> to </w:t>
      </w:r>
      <w:proofErr w:type="spellStart"/>
      <w:r w:rsidRPr="00B32D52">
        <w:t>develop</w:t>
      </w:r>
      <w:proofErr w:type="spellEnd"/>
      <w:r w:rsidRPr="00B32D52">
        <w:t xml:space="preserve"> </w:t>
      </w:r>
      <w:proofErr w:type="spellStart"/>
      <w:r w:rsidRPr="00B32D52">
        <w:t>comprehensive</w:t>
      </w:r>
      <w:proofErr w:type="spellEnd"/>
      <w:r w:rsidRPr="00B32D52">
        <w:t xml:space="preserve"> and </w:t>
      </w:r>
      <w:proofErr w:type="spellStart"/>
      <w:r w:rsidRPr="00B32D52">
        <w:t>integrated</w:t>
      </w:r>
      <w:proofErr w:type="spellEnd"/>
      <w:r w:rsidRPr="00B32D52">
        <w:t xml:space="preserve"> </w:t>
      </w:r>
      <w:proofErr w:type="spellStart"/>
      <w:r w:rsidRPr="00B32D52">
        <w:t>approaches</w:t>
      </w:r>
      <w:proofErr w:type="spellEnd"/>
      <w:r w:rsidRPr="00B32D52">
        <w:t xml:space="preserve"> </w:t>
      </w:r>
      <w:proofErr w:type="spellStart"/>
      <w:r w:rsidRPr="00B32D52">
        <w:t>that</w:t>
      </w:r>
      <w:proofErr w:type="spellEnd"/>
      <w:r w:rsidRPr="00B32D52">
        <w:t xml:space="preserve"> place </w:t>
      </w:r>
      <w:proofErr w:type="spellStart"/>
      <w:r w:rsidRPr="00B32D52">
        <w:t>women’s</w:t>
      </w:r>
      <w:proofErr w:type="spellEnd"/>
      <w:r w:rsidRPr="00B32D52">
        <w:t xml:space="preserve"> </w:t>
      </w:r>
      <w:proofErr w:type="spellStart"/>
      <w:r w:rsidRPr="00B32D52">
        <w:t>rights</w:t>
      </w:r>
      <w:proofErr w:type="spellEnd"/>
      <w:r w:rsidRPr="00B32D52">
        <w:t xml:space="preserve"> at the center of public </w:t>
      </w:r>
      <w:proofErr w:type="spellStart"/>
      <w:r w:rsidRPr="00B32D52">
        <w:t>policies</w:t>
      </w:r>
      <w:proofErr w:type="spellEnd"/>
      <w:r w:rsidRPr="00B32D52">
        <w:t xml:space="preserve"> and </w:t>
      </w:r>
      <w:proofErr w:type="spellStart"/>
      <w:r w:rsidRPr="00B32D52">
        <w:t>ensure</w:t>
      </w:r>
      <w:proofErr w:type="spellEnd"/>
      <w:r w:rsidRPr="00B32D52">
        <w:t xml:space="preserve"> coordination </w:t>
      </w:r>
      <w:proofErr w:type="spellStart"/>
      <w:r w:rsidRPr="00B32D52">
        <w:t>among</w:t>
      </w:r>
      <w:proofErr w:type="spellEnd"/>
      <w:r w:rsidRPr="00B32D52">
        <w:t xml:space="preserve"> national and international </w:t>
      </w:r>
      <w:proofErr w:type="spellStart"/>
      <w:r w:rsidRPr="00B32D52">
        <w:t>stakeholders</w:t>
      </w:r>
      <w:proofErr w:type="spellEnd"/>
      <w:r w:rsidRPr="00B32D52">
        <w:t xml:space="preserve">. </w:t>
      </w:r>
      <w:proofErr w:type="spellStart"/>
      <w:r w:rsidRPr="00B32D52">
        <w:t>Strengthening</w:t>
      </w:r>
      <w:proofErr w:type="spellEnd"/>
      <w:r w:rsidRPr="00B32D52">
        <w:t xml:space="preserve"> </w:t>
      </w:r>
      <w:proofErr w:type="spellStart"/>
      <w:r w:rsidRPr="00B32D52">
        <w:t>gender</w:t>
      </w:r>
      <w:proofErr w:type="spellEnd"/>
      <w:r w:rsidRPr="00B32D52">
        <w:t xml:space="preserve">-responsive justice </w:t>
      </w:r>
      <w:proofErr w:type="spellStart"/>
      <w:r w:rsidRPr="00B32D52">
        <w:t>systems</w:t>
      </w:r>
      <w:proofErr w:type="spellEnd"/>
      <w:r w:rsidRPr="00B32D52">
        <w:t xml:space="preserve"> </w:t>
      </w:r>
      <w:proofErr w:type="spellStart"/>
      <w:r w:rsidRPr="00B32D52">
        <w:t>is</w:t>
      </w:r>
      <w:proofErr w:type="spellEnd"/>
      <w:r w:rsidRPr="00B32D52">
        <w:t xml:space="preserve"> essential to </w:t>
      </w:r>
      <w:proofErr w:type="spellStart"/>
      <w:r w:rsidRPr="00B32D52">
        <w:t>guaranteeing</w:t>
      </w:r>
      <w:proofErr w:type="spellEnd"/>
      <w:r w:rsidRPr="00B32D52">
        <w:t xml:space="preserve"> effective protection for </w:t>
      </w:r>
      <w:proofErr w:type="spellStart"/>
      <w:r w:rsidRPr="00B32D52">
        <w:t>women</w:t>
      </w:r>
      <w:proofErr w:type="spellEnd"/>
      <w:r w:rsidRPr="00B32D52">
        <w:t xml:space="preserve"> </w:t>
      </w:r>
      <w:proofErr w:type="spellStart"/>
      <w:r w:rsidRPr="00B32D52">
        <w:t>survivors</w:t>
      </w:r>
      <w:proofErr w:type="spellEnd"/>
      <w:r w:rsidRPr="00B32D52">
        <w:t xml:space="preserve"> of violence and </w:t>
      </w:r>
      <w:proofErr w:type="spellStart"/>
      <w:r w:rsidRPr="00B32D52">
        <w:t>enabling</w:t>
      </w:r>
      <w:proofErr w:type="spellEnd"/>
      <w:r w:rsidRPr="00B32D52">
        <w:t xml:space="preserve"> </w:t>
      </w:r>
      <w:proofErr w:type="spellStart"/>
      <w:r w:rsidRPr="00B32D52">
        <w:t>them</w:t>
      </w:r>
      <w:proofErr w:type="spellEnd"/>
      <w:r w:rsidRPr="00B32D52">
        <w:t xml:space="preserve"> to </w:t>
      </w:r>
      <w:proofErr w:type="spellStart"/>
      <w:r w:rsidRPr="00B32D52">
        <w:t>reclaim</w:t>
      </w:r>
      <w:proofErr w:type="spellEnd"/>
      <w:r w:rsidRPr="00B32D52">
        <w:t xml:space="preserve"> </w:t>
      </w:r>
      <w:proofErr w:type="spellStart"/>
      <w:r w:rsidRPr="00B32D52">
        <w:t>their</w:t>
      </w:r>
      <w:proofErr w:type="spellEnd"/>
      <w:r w:rsidRPr="00B32D52">
        <w:t xml:space="preserve"> </w:t>
      </w:r>
      <w:proofErr w:type="spellStart"/>
      <w:r w:rsidRPr="00B32D52">
        <w:t>rights</w:t>
      </w:r>
      <w:proofErr w:type="spellEnd"/>
      <w:r w:rsidRPr="00B32D52">
        <w:t xml:space="preserve"> and </w:t>
      </w:r>
      <w:proofErr w:type="spellStart"/>
      <w:r w:rsidRPr="00B32D52">
        <w:t>fully</w:t>
      </w:r>
      <w:proofErr w:type="spellEnd"/>
      <w:r w:rsidRPr="00B32D52">
        <w:t xml:space="preserve"> </w:t>
      </w:r>
      <w:proofErr w:type="spellStart"/>
      <w:r w:rsidRPr="00B32D52">
        <w:t>participate</w:t>
      </w:r>
      <w:proofErr w:type="spellEnd"/>
      <w:r w:rsidRPr="00B32D52">
        <w:t xml:space="preserve"> in </w:t>
      </w:r>
      <w:proofErr w:type="spellStart"/>
      <w:r w:rsidRPr="00B32D52">
        <w:t>economic</w:t>
      </w:r>
      <w:proofErr w:type="spellEnd"/>
      <w:r w:rsidRPr="00B32D52">
        <w:t xml:space="preserve"> and social </w:t>
      </w:r>
      <w:proofErr w:type="spellStart"/>
      <w:r w:rsidRPr="00B32D52">
        <w:t>development</w:t>
      </w:r>
      <w:proofErr w:type="spellEnd"/>
      <w:r w:rsidRPr="00B32D52">
        <w:t xml:space="preserve"> </w:t>
      </w:r>
      <w:proofErr w:type="spellStart"/>
      <w:r w:rsidRPr="00B32D52">
        <w:t>pathways</w:t>
      </w:r>
      <w:proofErr w:type="spellEnd"/>
      <w:r w:rsidRPr="00B32D52">
        <w:t>.</w:t>
      </w:r>
    </w:p>
    <w:p w14:paraId="24408D67" w14:textId="77777777" w:rsidR="00300FCB" w:rsidRPr="00300FCB" w:rsidRDefault="00300FCB" w:rsidP="001A7865">
      <w:pPr>
        <w:spacing w:after="0" w:line="240" w:lineRule="auto"/>
        <w:rPr>
          <w:sz w:val="14"/>
          <w:szCs w:val="14"/>
          <w:lang w:val="fr-FR"/>
        </w:rPr>
      </w:pPr>
    </w:p>
    <w:p w14:paraId="33EF47DC" w14:textId="77777777" w:rsidR="001A7865" w:rsidRPr="00B32D52" w:rsidRDefault="001A7865" w:rsidP="00B32D52">
      <w:pPr>
        <w:spacing w:before="120" w:after="120" w:line="240" w:lineRule="auto"/>
        <w:jc w:val="both"/>
        <w:rPr>
          <w:rtl/>
        </w:rPr>
      </w:pPr>
      <w:r w:rsidRPr="00B32D52">
        <w:t xml:space="preserve">This </w:t>
      </w:r>
      <w:proofErr w:type="spellStart"/>
      <w:r w:rsidRPr="00B32D52">
        <w:t>side</w:t>
      </w:r>
      <w:proofErr w:type="spellEnd"/>
      <w:r w:rsidRPr="00B32D52">
        <w:t xml:space="preserve"> </w:t>
      </w:r>
      <w:proofErr w:type="spellStart"/>
      <w:r w:rsidRPr="00B32D52">
        <w:t>event</w:t>
      </w:r>
      <w:proofErr w:type="spellEnd"/>
      <w:r w:rsidRPr="00B32D52">
        <w:t xml:space="preserve">, </w:t>
      </w:r>
      <w:proofErr w:type="spellStart"/>
      <w:r w:rsidRPr="00B32D52">
        <w:t>entitled</w:t>
      </w:r>
      <w:proofErr w:type="spellEnd"/>
      <w:r w:rsidRPr="00B32D52">
        <w:t xml:space="preserve"> “Access to Justice for </w:t>
      </w:r>
      <w:proofErr w:type="spellStart"/>
      <w:r w:rsidRPr="00B32D52">
        <w:t>Women</w:t>
      </w:r>
      <w:proofErr w:type="spellEnd"/>
      <w:r w:rsidRPr="00B32D52">
        <w:t xml:space="preserve"> </w:t>
      </w:r>
      <w:proofErr w:type="spellStart"/>
      <w:r w:rsidRPr="00B32D52">
        <w:t>Survivors</w:t>
      </w:r>
      <w:proofErr w:type="spellEnd"/>
      <w:r w:rsidRPr="00B32D52">
        <w:t xml:space="preserve"> of </w:t>
      </w:r>
      <w:proofErr w:type="gramStart"/>
      <w:r w:rsidRPr="00B32D52">
        <w:t>Violence:</w:t>
      </w:r>
      <w:proofErr w:type="gramEnd"/>
      <w:r w:rsidRPr="00B32D52">
        <w:t xml:space="preserve"> A Lever for </w:t>
      </w:r>
      <w:proofErr w:type="spellStart"/>
      <w:r w:rsidRPr="00B32D52">
        <w:t>Advancing</w:t>
      </w:r>
      <w:proofErr w:type="spellEnd"/>
      <w:r w:rsidRPr="00B32D52">
        <w:t xml:space="preserve"> </w:t>
      </w:r>
      <w:proofErr w:type="spellStart"/>
      <w:r w:rsidRPr="00B32D52">
        <w:t>Rights</w:t>
      </w:r>
      <w:proofErr w:type="spellEnd"/>
      <w:r w:rsidRPr="00B32D52">
        <w:t xml:space="preserve"> and Inclusive </w:t>
      </w:r>
      <w:proofErr w:type="spellStart"/>
      <w:r w:rsidRPr="00B32D52">
        <w:t>Development</w:t>
      </w:r>
      <w:proofErr w:type="spellEnd"/>
      <w:r w:rsidRPr="00B32D52">
        <w:t xml:space="preserve">,” </w:t>
      </w:r>
      <w:proofErr w:type="spellStart"/>
      <w:r w:rsidRPr="00B32D52">
        <w:t>forms</w:t>
      </w:r>
      <w:proofErr w:type="spellEnd"/>
      <w:r w:rsidRPr="00B32D52">
        <w:t xml:space="preserve"> part of international efforts to </w:t>
      </w:r>
      <w:proofErr w:type="spellStart"/>
      <w:r w:rsidRPr="00B32D52">
        <w:t>accelerate</w:t>
      </w:r>
      <w:proofErr w:type="spellEnd"/>
      <w:r w:rsidRPr="00B32D52">
        <w:t xml:space="preserve"> the </w:t>
      </w:r>
      <w:proofErr w:type="spellStart"/>
      <w:r w:rsidRPr="00B32D52">
        <w:t>implementation</w:t>
      </w:r>
      <w:proofErr w:type="spellEnd"/>
      <w:r w:rsidRPr="00B32D52">
        <w:t xml:space="preserve"> of the </w:t>
      </w:r>
      <w:proofErr w:type="spellStart"/>
      <w:r w:rsidRPr="00B32D52">
        <w:t>Sustainable</w:t>
      </w:r>
      <w:proofErr w:type="spellEnd"/>
      <w:r w:rsidRPr="00B32D52">
        <w:t xml:space="preserve"> </w:t>
      </w:r>
      <w:proofErr w:type="spellStart"/>
      <w:r w:rsidRPr="00B32D52">
        <w:t>Development</w:t>
      </w:r>
      <w:proofErr w:type="spellEnd"/>
      <w:r w:rsidRPr="00B32D52">
        <w:t xml:space="preserve"> Goals, </w:t>
      </w:r>
      <w:proofErr w:type="spellStart"/>
      <w:r w:rsidRPr="00B32D52">
        <w:t>particularly</w:t>
      </w:r>
      <w:proofErr w:type="spellEnd"/>
      <w:r w:rsidRPr="00B32D52">
        <w:t xml:space="preserve"> SDG 5 and SDG 16.</w:t>
      </w:r>
    </w:p>
    <w:p w14:paraId="5B7D6AE1" w14:textId="77777777" w:rsidR="00300FCB" w:rsidRPr="00300FCB" w:rsidRDefault="00300FCB" w:rsidP="001A7865">
      <w:pPr>
        <w:spacing w:after="0" w:line="240" w:lineRule="auto"/>
        <w:rPr>
          <w:sz w:val="14"/>
          <w:szCs w:val="14"/>
          <w:lang w:val="fr-FR"/>
        </w:rPr>
      </w:pPr>
    </w:p>
    <w:p w14:paraId="757A17FF" w14:textId="77777777" w:rsidR="00300FCB" w:rsidRDefault="001A7865" w:rsidP="001A7865">
      <w:pPr>
        <w:spacing w:after="0" w:line="240" w:lineRule="auto"/>
        <w:rPr>
          <w:rtl/>
          <w:lang w:val="fr-FR"/>
        </w:rPr>
      </w:pPr>
      <w:proofErr w:type="spellStart"/>
      <w:r w:rsidRPr="001A7865">
        <w:rPr>
          <w:lang w:val="fr-FR"/>
        </w:rPr>
        <w:t>Organized</w:t>
      </w:r>
      <w:proofErr w:type="spellEnd"/>
      <w:r w:rsidRPr="001A7865">
        <w:rPr>
          <w:lang w:val="fr-FR"/>
        </w:rPr>
        <w:t xml:space="preserve"> in </w:t>
      </w:r>
      <w:proofErr w:type="spellStart"/>
      <w:r w:rsidRPr="001A7865">
        <w:rPr>
          <w:lang w:val="fr-FR"/>
        </w:rPr>
        <w:t>partnership</w:t>
      </w:r>
      <w:proofErr w:type="spellEnd"/>
      <w:r w:rsidRPr="001A7865">
        <w:rPr>
          <w:lang w:val="fr-FR"/>
        </w:rPr>
        <w:t xml:space="preserve"> </w:t>
      </w:r>
      <w:proofErr w:type="spellStart"/>
      <w:r w:rsidRPr="001A7865">
        <w:rPr>
          <w:lang w:val="fr-FR"/>
        </w:rPr>
        <w:t>with</w:t>
      </w:r>
      <w:proofErr w:type="spellEnd"/>
      <w:r w:rsidRPr="001A7865">
        <w:rPr>
          <w:lang w:val="fr-FR"/>
        </w:rPr>
        <w:t xml:space="preserve"> the </w:t>
      </w:r>
      <w:r w:rsidRPr="001A7865">
        <w:rPr>
          <w:b/>
          <w:bCs/>
          <w:lang w:val="fr-FR"/>
        </w:rPr>
        <w:t xml:space="preserve">National Union of </w:t>
      </w:r>
      <w:proofErr w:type="spellStart"/>
      <w:r w:rsidRPr="001A7865">
        <w:rPr>
          <w:b/>
          <w:bCs/>
          <w:lang w:val="fr-FR"/>
        </w:rPr>
        <w:t>Moroccan</w:t>
      </w:r>
      <w:proofErr w:type="spellEnd"/>
      <w:r w:rsidRPr="001A7865">
        <w:rPr>
          <w:b/>
          <w:bCs/>
          <w:lang w:val="fr-FR"/>
        </w:rPr>
        <w:t xml:space="preserve"> </w:t>
      </w:r>
      <w:proofErr w:type="spellStart"/>
      <w:r w:rsidRPr="001A7865">
        <w:rPr>
          <w:b/>
          <w:bCs/>
          <w:lang w:val="fr-FR"/>
        </w:rPr>
        <w:t>Women</w:t>
      </w:r>
      <w:proofErr w:type="spellEnd"/>
      <w:r w:rsidRPr="001A7865">
        <w:rPr>
          <w:b/>
          <w:bCs/>
          <w:lang w:val="fr-FR"/>
        </w:rPr>
        <w:t xml:space="preserve"> (UNFM)</w:t>
      </w:r>
      <w:r w:rsidRPr="001A7865">
        <w:rPr>
          <w:lang w:val="fr-FR"/>
        </w:rPr>
        <w:t xml:space="preserve">, and in </w:t>
      </w:r>
      <w:proofErr w:type="spellStart"/>
      <w:r w:rsidRPr="001A7865">
        <w:rPr>
          <w:lang w:val="fr-FR"/>
        </w:rPr>
        <w:t>cooperation</w:t>
      </w:r>
      <w:proofErr w:type="spellEnd"/>
      <w:r w:rsidRPr="001A7865">
        <w:rPr>
          <w:lang w:val="fr-FR"/>
        </w:rPr>
        <w:t xml:space="preserve"> </w:t>
      </w:r>
      <w:proofErr w:type="spellStart"/>
      <w:r w:rsidRPr="001A7865">
        <w:rPr>
          <w:lang w:val="fr-FR"/>
        </w:rPr>
        <w:t>with</w:t>
      </w:r>
      <w:proofErr w:type="spellEnd"/>
      <w:r w:rsidRPr="001A7865">
        <w:rPr>
          <w:lang w:val="fr-FR"/>
        </w:rPr>
        <w:t xml:space="preserve"> </w:t>
      </w:r>
      <w:r w:rsidRPr="001A7865">
        <w:rPr>
          <w:b/>
          <w:bCs/>
          <w:lang w:val="fr-FR"/>
        </w:rPr>
        <w:t xml:space="preserve">UN </w:t>
      </w:r>
      <w:proofErr w:type="spellStart"/>
      <w:r w:rsidRPr="001A7865">
        <w:rPr>
          <w:b/>
          <w:bCs/>
          <w:lang w:val="fr-FR"/>
        </w:rPr>
        <w:t>Women</w:t>
      </w:r>
      <w:proofErr w:type="spellEnd"/>
      <w:r w:rsidRPr="001A7865">
        <w:rPr>
          <w:lang w:val="fr-FR"/>
        </w:rPr>
        <w:t xml:space="preserve"> and </w:t>
      </w:r>
      <w:r w:rsidRPr="001A7865">
        <w:rPr>
          <w:b/>
          <w:bCs/>
          <w:lang w:val="fr-FR"/>
        </w:rPr>
        <w:t>UNFPA</w:t>
      </w:r>
      <w:r w:rsidRPr="001A7865">
        <w:rPr>
          <w:lang w:val="fr-FR"/>
        </w:rPr>
        <w:t xml:space="preserve">, the </w:t>
      </w:r>
      <w:proofErr w:type="spellStart"/>
      <w:r w:rsidRPr="001A7865">
        <w:rPr>
          <w:lang w:val="fr-FR"/>
        </w:rPr>
        <w:t>event</w:t>
      </w:r>
      <w:proofErr w:type="spellEnd"/>
      <w:r w:rsidRPr="001A7865">
        <w:rPr>
          <w:lang w:val="fr-FR"/>
        </w:rPr>
        <w:t xml:space="preserve"> </w:t>
      </w:r>
      <w:proofErr w:type="spellStart"/>
      <w:r w:rsidRPr="001A7865">
        <w:rPr>
          <w:lang w:val="fr-FR"/>
        </w:rPr>
        <w:t>aims</w:t>
      </w:r>
      <w:proofErr w:type="spellEnd"/>
      <w:r w:rsidRPr="001A7865">
        <w:rPr>
          <w:lang w:val="fr-FR"/>
        </w:rPr>
        <w:t xml:space="preserve"> to </w:t>
      </w:r>
      <w:proofErr w:type="spellStart"/>
      <w:r w:rsidRPr="001A7865">
        <w:rPr>
          <w:lang w:val="fr-FR"/>
        </w:rPr>
        <w:t>create</w:t>
      </w:r>
      <w:proofErr w:type="spellEnd"/>
      <w:r w:rsidRPr="001A7865">
        <w:rPr>
          <w:lang w:val="fr-FR"/>
        </w:rPr>
        <w:t xml:space="preserve"> a high-</w:t>
      </w:r>
      <w:proofErr w:type="spellStart"/>
      <w:r w:rsidRPr="001A7865">
        <w:rPr>
          <w:lang w:val="fr-FR"/>
        </w:rPr>
        <w:t>level</w:t>
      </w:r>
      <w:proofErr w:type="spellEnd"/>
      <w:r w:rsidRPr="001A7865">
        <w:rPr>
          <w:lang w:val="fr-FR"/>
        </w:rPr>
        <w:t xml:space="preserve"> </w:t>
      </w:r>
      <w:proofErr w:type="spellStart"/>
      <w:r w:rsidRPr="001A7865">
        <w:rPr>
          <w:lang w:val="fr-FR"/>
        </w:rPr>
        <w:t>platform</w:t>
      </w:r>
      <w:proofErr w:type="spellEnd"/>
      <w:r w:rsidRPr="001A7865">
        <w:rPr>
          <w:lang w:val="fr-FR"/>
        </w:rPr>
        <w:t xml:space="preserve"> for dialogue and for the exchange of </w:t>
      </w:r>
      <w:proofErr w:type="spellStart"/>
      <w:r w:rsidRPr="001A7865">
        <w:rPr>
          <w:lang w:val="fr-FR"/>
        </w:rPr>
        <w:t>experiences</w:t>
      </w:r>
      <w:proofErr w:type="spellEnd"/>
      <w:r w:rsidRPr="001A7865">
        <w:rPr>
          <w:lang w:val="fr-FR"/>
        </w:rPr>
        <w:t xml:space="preserve"> and best practices, </w:t>
      </w:r>
      <w:proofErr w:type="spellStart"/>
      <w:r w:rsidRPr="001A7865">
        <w:rPr>
          <w:lang w:val="fr-FR"/>
        </w:rPr>
        <w:t>thereby</w:t>
      </w:r>
      <w:proofErr w:type="spellEnd"/>
      <w:r w:rsidRPr="001A7865">
        <w:rPr>
          <w:lang w:val="fr-FR"/>
        </w:rPr>
        <w:t xml:space="preserve"> </w:t>
      </w:r>
      <w:proofErr w:type="spellStart"/>
      <w:r w:rsidRPr="001A7865">
        <w:rPr>
          <w:lang w:val="fr-FR"/>
        </w:rPr>
        <w:t>contributing</w:t>
      </w:r>
      <w:proofErr w:type="spellEnd"/>
      <w:r w:rsidRPr="001A7865">
        <w:rPr>
          <w:lang w:val="fr-FR"/>
        </w:rPr>
        <w:t xml:space="preserve"> to </w:t>
      </w:r>
      <w:proofErr w:type="spellStart"/>
      <w:r w:rsidRPr="001A7865">
        <w:rPr>
          <w:lang w:val="fr-FR"/>
        </w:rPr>
        <w:t>strengthened</w:t>
      </w:r>
      <w:proofErr w:type="spellEnd"/>
      <w:r w:rsidRPr="001A7865">
        <w:rPr>
          <w:lang w:val="fr-FR"/>
        </w:rPr>
        <w:t xml:space="preserve"> national and international efforts to </w:t>
      </w:r>
      <w:proofErr w:type="spellStart"/>
      <w:r w:rsidRPr="001A7865">
        <w:rPr>
          <w:lang w:val="fr-FR"/>
        </w:rPr>
        <w:t>ensure</w:t>
      </w:r>
      <w:proofErr w:type="spellEnd"/>
      <w:r w:rsidRPr="001A7865">
        <w:rPr>
          <w:lang w:val="fr-FR"/>
        </w:rPr>
        <w:t xml:space="preserve"> </w:t>
      </w:r>
      <w:proofErr w:type="spellStart"/>
      <w:r w:rsidRPr="001A7865">
        <w:rPr>
          <w:lang w:val="fr-FR"/>
        </w:rPr>
        <w:t>women</w:t>
      </w:r>
      <w:proofErr w:type="spellEnd"/>
      <w:r w:rsidRPr="001A7865">
        <w:rPr>
          <w:lang w:val="fr-FR"/>
        </w:rPr>
        <w:t xml:space="preserve"> </w:t>
      </w:r>
      <w:proofErr w:type="spellStart"/>
      <w:r w:rsidRPr="001A7865">
        <w:rPr>
          <w:lang w:val="fr-FR"/>
        </w:rPr>
        <w:t>survivors</w:t>
      </w:r>
      <w:proofErr w:type="spellEnd"/>
      <w:r w:rsidRPr="001A7865">
        <w:rPr>
          <w:lang w:val="fr-FR"/>
        </w:rPr>
        <w:t xml:space="preserve">’ </w:t>
      </w:r>
      <w:proofErr w:type="spellStart"/>
      <w:r w:rsidRPr="001A7865">
        <w:rPr>
          <w:lang w:val="fr-FR"/>
        </w:rPr>
        <w:t>access</w:t>
      </w:r>
      <w:proofErr w:type="spellEnd"/>
      <w:r w:rsidRPr="001A7865">
        <w:rPr>
          <w:lang w:val="fr-FR"/>
        </w:rPr>
        <w:t xml:space="preserve"> to justice as </w:t>
      </w:r>
      <w:proofErr w:type="spellStart"/>
      <w:r w:rsidRPr="001A7865">
        <w:rPr>
          <w:lang w:val="fr-FR"/>
        </w:rPr>
        <w:t>a</w:t>
      </w:r>
      <w:proofErr w:type="spellEnd"/>
      <w:r w:rsidRPr="001A7865">
        <w:rPr>
          <w:lang w:val="fr-FR"/>
        </w:rPr>
        <w:t xml:space="preserve"> key lever for </w:t>
      </w:r>
      <w:proofErr w:type="spellStart"/>
      <w:r w:rsidRPr="001A7865">
        <w:rPr>
          <w:lang w:val="fr-FR"/>
        </w:rPr>
        <w:t>advancing</w:t>
      </w:r>
      <w:proofErr w:type="spellEnd"/>
      <w:r w:rsidRPr="001A7865">
        <w:rPr>
          <w:lang w:val="fr-FR"/>
        </w:rPr>
        <w:t xml:space="preserve"> </w:t>
      </w:r>
      <w:proofErr w:type="spellStart"/>
      <w:r w:rsidRPr="001A7865">
        <w:rPr>
          <w:lang w:val="fr-FR"/>
        </w:rPr>
        <w:t>human</w:t>
      </w:r>
      <w:proofErr w:type="spellEnd"/>
      <w:r w:rsidRPr="001A7865">
        <w:rPr>
          <w:lang w:val="fr-FR"/>
        </w:rPr>
        <w:t xml:space="preserve"> </w:t>
      </w:r>
      <w:proofErr w:type="spellStart"/>
      <w:r w:rsidRPr="001A7865">
        <w:rPr>
          <w:lang w:val="fr-FR"/>
        </w:rPr>
        <w:t>rights</w:t>
      </w:r>
      <w:proofErr w:type="spellEnd"/>
      <w:r w:rsidRPr="001A7865">
        <w:rPr>
          <w:lang w:val="fr-FR"/>
        </w:rPr>
        <w:t xml:space="preserve"> and inclusive, </w:t>
      </w:r>
    </w:p>
    <w:p w14:paraId="7DA48E25" w14:textId="67F77ECE" w:rsidR="001A7865" w:rsidRDefault="001A7865" w:rsidP="001A7865">
      <w:pPr>
        <w:spacing w:after="0" w:line="240" w:lineRule="auto"/>
        <w:rPr>
          <w:rtl/>
          <w:lang w:val="fr-FR"/>
        </w:rPr>
      </w:pPr>
      <w:proofErr w:type="spellStart"/>
      <w:proofErr w:type="gramStart"/>
      <w:r w:rsidRPr="001A7865">
        <w:rPr>
          <w:lang w:val="fr-FR"/>
        </w:rPr>
        <w:t>sustainable</w:t>
      </w:r>
      <w:proofErr w:type="spellEnd"/>
      <w:proofErr w:type="gramEnd"/>
      <w:r w:rsidRPr="001A7865">
        <w:rPr>
          <w:lang w:val="fr-FR"/>
        </w:rPr>
        <w:t xml:space="preserve"> </w:t>
      </w:r>
      <w:proofErr w:type="spellStart"/>
      <w:r w:rsidRPr="001A7865">
        <w:rPr>
          <w:lang w:val="fr-FR"/>
        </w:rPr>
        <w:t>development</w:t>
      </w:r>
      <w:proofErr w:type="spellEnd"/>
      <w:r w:rsidRPr="001A7865">
        <w:rPr>
          <w:lang w:val="fr-FR"/>
        </w:rPr>
        <w:t>.</w:t>
      </w:r>
    </w:p>
    <w:p w14:paraId="56709953" w14:textId="77777777" w:rsidR="00300FCB" w:rsidRDefault="00300FCB" w:rsidP="001A7865">
      <w:pPr>
        <w:spacing w:after="0" w:line="240" w:lineRule="auto"/>
        <w:rPr>
          <w:lang w:val="fr-FR"/>
        </w:rPr>
      </w:pPr>
    </w:p>
    <w:p w14:paraId="09647B61" w14:textId="77777777" w:rsidR="00B32D52" w:rsidRDefault="00B32D52" w:rsidP="001A7865">
      <w:pPr>
        <w:spacing w:after="0" w:line="240" w:lineRule="auto"/>
        <w:rPr>
          <w:lang w:val="fr-FR"/>
        </w:rPr>
      </w:pPr>
    </w:p>
    <w:p w14:paraId="6EDDFA06" w14:textId="77777777" w:rsidR="00B32D52" w:rsidRPr="001A7865" w:rsidRDefault="00B32D52" w:rsidP="001A7865">
      <w:pPr>
        <w:spacing w:after="0" w:line="240" w:lineRule="auto"/>
        <w:rPr>
          <w:lang w:val="fr-FR"/>
        </w:rPr>
      </w:pPr>
    </w:p>
    <w:p w14:paraId="0B4FEF2D" w14:textId="3BE6DF84" w:rsidR="005A1157" w:rsidRPr="005A1157" w:rsidRDefault="005A1157" w:rsidP="005A1157">
      <w:pPr>
        <w:spacing w:after="0" w:line="240" w:lineRule="auto"/>
      </w:pPr>
    </w:p>
    <w:p w14:paraId="14974D12" w14:textId="77777777" w:rsidR="005A1157" w:rsidRPr="005A1157" w:rsidRDefault="005A1157" w:rsidP="005A1157">
      <w:pPr>
        <w:pStyle w:val="Paragraphedeliste"/>
        <w:numPr>
          <w:ilvl w:val="0"/>
          <w:numId w:val="6"/>
        </w:numPr>
        <w:spacing w:after="0" w:line="240" w:lineRule="auto"/>
        <w:rPr>
          <w:b/>
          <w:bCs/>
        </w:rPr>
      </w:pPr>
      <w:r w:rsidRPr="005A1157">
        <w:rPr>
          <w:b/>
          <w:bCs/>
        </w:rPr>
        <w:lastRenderedPageBreak/>
        <w:t>Specific Objectives</w:t>
      </w:r>
    </w:p>
    <w:p w14:paraId="2E8A01AB" w14:textId="77777777" w:rsidR="00300FCB" w:rsidRPr="00B32D52" w:rsidRDefault="00300FCB" w:rsidP="00300FCB">
      <w:pPr>
        <w:pStyle w:val="NormalWeb"/>
        <w:numPr>
          <w:ilvl w:val="0"/>
          <w:numId w:val="7"/>
        </w:numPr>
        <w:rPr>
          <w:rFonts w:asciiTheme="minorHAnsi" w:hAnsiTheme="minorHAnsi"/>
        </w:rPr>
      </w:pPr>
      <w:r w:rsidRPr="00B32D52">
        <w:rPr>
          <w:rFonts w:asciiTheme="minorHAnsi" w:hAnsiTheme="minorHAnsi"/>
        </w:rPr>
        <w:t xml:space="preserve">Exchange international and national </w:t>
      </w:r>
      <w:proofErr w:type="spellStart"/>
      <w:r w:rsidRPr="00B32D52">
        <w:rPr>
          <w:rFonts w:asciiTheme="minorHAnsi" w:hAnsiTheme="minorHAnsi"/>
        </w:rPr>
        <w:t>experiences</w:t>
      </w:r>
      <w:proofErr w:type="spellEnd"/>
      <w:r w:rsidRPr="00B32D52">
        <w:rPr>
          <w:rFonts w:asciiTheme="minorHAnsi" w:hAnsiTheme="minorHAnsi"/>
        </w:rPr>
        <w:t xml:space="preserve"> on </w:t>
      </w:r>
      <w:proofErr w:type="spellStart"/>
      <w:r w:rsidRPr="00B32D52">
        <w:rPr>
          <w:rFonts w:asciiTheme="minorHAnsi" w:hAnsiTheme="minorHAnsi"/>
        </w:rPr>
        <w:t>mechanisms</w:t>
      </w:r>
      <w:proofErr w:type="spellEnd"/>
      <w:r w:rsidRPr="00B32D52">
        <w:rPr>
          <w:rFonts w:asciiTheme="minorHAnsi" w:hAnsiTheme="minorHAnsi"/>
        </w:rPr>
        <w:t xml:space="preserve"> </w:t>
      </w:r>
      <w:proofErr w:type="spellStart"/>
      <w:r w:rsidRPr="00B32D52">
        <w:rPr>
          <w:rFonts w:asciiTheme="minorHAnsi" w:hAnsiTheme="minorHAnsi"/>
        </w:rPr>
        <w:t>ensuring</w:t>
      </w:r>
      <w:proofErr w:type="spellEnd"/>
      <w:r w:rsidRPr="00B32D52">
        <w:rPr>
          <w:rFonts w:asciiTheme="minorHAnsi" w:hAnsiTheme="minorHAnsi"/>
        </w:rPr>
        <w:t xml:space="preserve"> </w:t>
      </w:r>
      <w:proofErr w:type="spellStart"/>
      <w:r w:rsidRPr="00B32D52">
        <w:rPr>
          <w:rFonts w:asciiTheme="minorHAnsi" w:hAnsiTheme="minorHAnsi"/>
        </w:rPr>
        <w:t>access</w:t>
      </w:r>
      <w:proofErr w:type="spellEnd"/>
      <w:r w:rsidRPr="00B32D52">
        <w:rPr>
          <w:rFonts w:asciiTheme="minorHAnsi" w:hAnsiTheme="minorHAnsi"/>
        </w:rPr>
        <w:t xml:space="preserve"> to justice for </w:t>
      </w:r>
      <w:proofErr w:type="spellStart"/>
      <w:r w:rsidRPr="00B32D52">
        <w:rPr>
          <w:rFonts w:asciiTheme="minorHAnsi" w:hAnsiTheme="minorHAnsi"/>
        </w:rPr>
        <w:t>women</w:t>
      </w:r>
      <w:proofErr w:type="spellEnd"/>
      <w:r w:rsidRPr="00B32D52">
        <w:rPr>
          <w:rFonts w:asciiTheme="minorHAnsi" w:hAnsiTheme="minorHAnsi"/>
        </w:rPr>
        <w:t xml:space="preserve"> </w:t>
      </w:r>
      <w:proofErr w:type="spellStart"/>
      <w:r w:rsidRPr="00B32D52">
        <w:rPr>
          <w:rFonts w:asciiTheme="minorHAnsi" w:hAnsiTheme="minorHAnsi"/>
        </w:rPr>
        <w:t>survivors</w:t>
      </w:r>
      <w:proofErr w:type="spellEnd"/>
      <w:r w:rsidRPr="00B32D52">
        <w:rPr>
          <w:rFonts w:asciiTheme="minorHAnsi" w:hAnsiTheme="minorHAnsi"/>
        </w:rPr>
        <w:t xml:space="preserve"> of violence.</w:t>
      </w:r>
    </w:p>
    <w:p w14:paraId="7F6EC366" w14:textId="77777777" w:rsidR="00300FCB" w:rsidRPr="00B32D52" w:rsidRDefault="00300FCB" w:rsidP="00300FCB">
      <w:pPr>
        <w:pStyle w:val="NormalWeb"/>
        <w:numPr>
          <w:ilvl w:val="0"/>
          <w:numId w:val="7"/>
        </w:numPr>
        <w:rPr>
          <w:rFonts w:asciiTheme="minorHAnsi" w:hAnsiTheme="minorHAnsi"/>
        </w:rPr>
      </w:pPr>
      <w:proofErr w:type="spellStart"/>
      <w:r w:rsidRPr="00B32D52">
        <w:rPr>
          <w:rFonts w:asciiTheme="minorHAnsi" w:hAnsiTheme="minorHAnsi"/>
        </w:rPr>
        <w:t>Strengthen</w:t>
      </w:r>
      <w:proofErr w:type="spellEnd"/>
      <w:r w:rsidRPr="00B32D52">
        <w:rPr>
          <w:rFonts w:asciiTheme="minorHAnsi" w:hAnsiTheme="minorHAnsi"/>
        </w:rPr>
        <w:t xml:space="preserve"> discussion on the </w:t>
      </w:r>
      <w:proofErr w:type="spellStart"/>
      <w:r w:rsidRPr="00B32D52">
        <w:rPr>
          <w:rFonts w:asciiTheme="minorHAnsi" w:hAnsiTheme="minorHAnsi"/>
        </w:rPr>
        <w:t>role</w:t>
      </w:r>
      <w:proofErr w:type="spellEnd"/>
      <w:r w:rsidRPr="00B32D52">
        <w:rPr>
          <w:rFonts w:asciiTheme="minorHAnsi" w:hAnsiTheme="minorHAnsi"/>
        </w:rPr>
        <w:t xml:space="preserve"> of </w:t>
      </w:r>
      <w:proofErr w:type="spellStart"/>
      <w:r w:rsidRPr="00B32D52">
        <w:rPr>
          <w:rFonts w:asciiTheme="minorHAnsi" w:hAnsiTheme="minorHAnsi"/>
        </w:rPr>
        <w:t>legislation</w:t>
      </w:r>
      <w:proofErr w:type="spellEnd"/>
      <w:r w:rsidRPr="00B32D52">
        <w:rPr>
          <w:rFonts w:asciiTheme="minorHAnsi" w:hAnsiTheme="minorHAnsi"/>
        </w:rPr>
        <w:t xml:space="preserve"> and public </w:t>
      </w:r>
      <w:proofErr w:type="spellStart"/>
      <w:r w:rsidRPr="00B32D52">
        <w:rPr>
          <w:rFonts w:asciiTheme="minorHAnsi" w:hAnsiTheme="minorHAnsi"/>
        </w:rPr>
        <w:t>policy</w:t>
      </w:r>
      <w:proofErr w:type="spellEnd"/>
      <w:r w:rsidRPr="00B32D52">
        <w:rPr>
          <w:rFonts w:asciiTheme="minorHAnsi" w:hAnsiTheme="minorHAnsi"/>
        </w:rPr>
        <w:t xml:space="preserve"> in </w:t>
      </w:r>
      <w:proofErr w:type="spellStart"/>
      <w:r w:rsidRPr="00B32D52">
        <w:rPr>
          <w:rFonts w:asciiTheme="minorHAnsi" w:hAnsiTheme="minorHAnsi"/>
        </w:rPr>
        <w:t>ensuring</w:t>
      </w:r>
      <w:proofErr w:type="spellEnd"/>
      <w:r w:rsidRPr="00B32D52">
        <w:rPr>
          <w:rFonts w:asciiTheme="minorHAnsi" w:hAnsiTheme="minorHAnsi"/>
        </w:rPr>
        <w:t xml:space="preserve"> effective protection for </w:t>
      </w:r>
      <w:proofErr w:type="spellStart"/>
      <w:r w:rsidRPr="00B32D52">
        <w:rPr>
          <w:rFonts w:asciiTheme="minorHAnsi" w:hAnsiTheme="minorHAnsi"/>
        </w:rPr>
        <w:t>women</w:t>
      </w:r>
      <w:proofErr w:type="spellEnd"/>
      <w:r w:rsidRPr="00B32D52">
        <w:rPr>
          <w:rFonts w:asciiTheme="minorHAnsi" w:hAnsiTheme="minorHAnsi"/>
        </w:rPr>
        <w:t>.</w:t>
      </w:r>
    </w:p>
    <w:p w14:paraId="574B2ECB" w14:textId="77777777" w:rsidR="00300FCB" w:rsidRPr="00B32D52" w:rsidRDefault="00300FCB" w:rsidP="00300FCB">
      <w:pPr>
        <w:pStyle w:val="NormalWeb"/>
        <w:numPr>
          <w:ilvl w:val="0"/>
          <w:numId w:val="7"/>
        </w:numPr>
        <w:rPr>
          <w:rFonts w:asciiTheme="minorHAnsi" w:hAnsiTheme="minorHAnsi"/>
        </w:rPr>
      </w:pPr>
      <w:proofErr w:type="spellStart"/>
      <w:r w:rsidRPr="00B32D52">
        <w:rPr>
          <w:rFonts w:asciiTheme="minorHAnsi" w:hAnsiTheme="minorHAnsi"/>
        </w:rPr>
        <w:t>Highlight</w:t>
      </w:r>
      <w:proofErr w:type="spellEnd"/>
      <w:r w:rsidRPr="00B32D52">
        <w:rPr>
          <w:rFonts w:asciiTheme="minorHAnsi" w:hAnsiTheme="minorHAnsi"/>
        </w:rPr>
        <w:t xml:space="preserve"> </w:t>
      </w:r>
      <w:proofErr w:type="spellStart"/>
      <w:r w:rsidRPr="00B32D52">
        <w:rPr>
          <w:rFonts w:asciiTheme="minorHAnsi" w:hAnsiTheme="minorHAnsi"/>
        </w:rPr>
        <w:t>Moroccan</w:t>
      </w:r>
      <w:proofErr w:type="spellEnd"/>
      <w:r w:rsidRPr="00B32D52">
        <w:rPr>
          <w:rFonts w:asciiTheme="minorHAnsi" w:hAnsiTheme="minorHAnsi"/>
        </w:rPr>
        <w:t xml:space="preserve"> and international </w:t>
      </w:r>
      <w:proofErr w:type="spellStart"/>
      <w:r w:rsidRPr="00B32D52">
        <w:rPr>
          <w:rFonts w:asciiTheme="minorHAnsi" w:hAnsiTheme="minorHAnsi"/>
        </w:rPr>
        <w:t>experiences</w:t>
      </w:r>
      <w:proofErr w:type="spellEnd"/>
      <w:r w:rsidRPr="00B32D52">
        <w:rPr>
          <w:rFonts w:asciiTheme="minorHAnsi" w:hAnsiTheme="minorHAnsi"/>
        </w:rPr>
        <w:t xml:space="preserve"> in </w:t>
      </w:r>
      <w:proofErr w:type="spellStart"/>
      <w:r w:rsidRPr="00B32D52">
        <w:rPr>
          <w:rFonts w:asciiTheme="minorHAnsi" w:hAnsiTheme="minorHAnsi"/>
        </w:rPr>
        <w:t>survivor</w:t>
      </w:r>
      <w:proofErr w:type="spellEnd"/>
      <w:r w:rsidRPr="00B32D52">
        <w:rPr>
          <w:rFonts w:asciiTheme="minorHAnsi" w:hAnsiTheme="minorHAnsi"/>
        </w:rPr>
        <w:t xml:space="preserve"> support and </w:t>
      </w:r>
      <w:proofErr w:type="spellStart"/>
      <w:r w:rsidRPr="00B32D52">
        <w:rPr>
          <w:rFonts w:asciiTheme="minorHAnsi" w:hAnsiTheme="minorHAnsi"/>
        </w:rPr>
        <w:t>access</w:t>
      </w:r>
      <w:proofErr w:type="spellEnd"/>
      <w:r w:rsidRPr="00B32D52">
        <w:rPr>
          <w:rFonts w:asciiTheme="minorHAnsi" w:hAnsiTheme="minorHAnsi"/>
        </w:rPr>
        <w:t xml:space="preserve"> to justice.</w:t>
      </w:r>
    </w:p>
    <w:p w14:paraId="7A4EFCA2" w14:textId="77777777" w:rsidR="00300FCB" w:rsidRPr="00B32D52" w:rsidRDefault="00300FCB" w:rsidP="00300FCB">
      <w:pPr>
        <w:pStyle w:val="NormalWeb"/>
        <w:numPr>
          <w:ilvl w:val="0"/>
          <w:numId w:val="7"/>
        </w:numPr>
        <w:rPr>
          <w:rFonts w:asciiTheme="minorHAnsi" w:hAnsiTheme="minorHAnsi"/>
        </w:rPr>
      </w:pPr>
      <w:proofErr w:type="spellStart"/>
      <w:r w:rsidRPr="00B32D52">
        <w:rPr>
          <w:rFonts w:asciiTheme="minorHAnsi" w:hAnsiTheme="minorHAnsi"/>
        </w:rPr>
        <w:t>Discuss</w:t>
      </w:r>
      <w:proofErr w:type="spellEnd"/>
      <w:r w:rsidRPr="00B32D52">
        <w:rPr>
          <w:rFonts w:asciiTheme="minorHAnsi" w:hAnsiTheme="minorHAnsi"/>
        </w:rPr>
        <w:t xml:space="preserve"> the </w:t>
      </w:r>
      <w:proofErr w:type="spellStart"/>
      <w:r w:rsidRPr="00B32D52">
        <w:rPr>
          <w:rFonts w:asciiTheme="minorHAnsi" w:hAnsiTheme="minorHAnsi"/>
        </w:rPr>
        <w:t>role</w:t>
      </w:r>
      <w:proofErr w:type="spellEnd"/>
      <w:r w:rsidRPr="00B32D52">
        <w:rPr>
          <w:rFonts w:asciiTheme="minorHAnsi" w:hAnsiTheme="minorHAnsi"/>
        </w:rPr>
        <w:t xml:space="preserve"> of </w:t>
      </w:r>
      <w:proofErr w:type="spellStart"/>
      <w:r w:rsidRPr="00B32D52">
        <w:rPr>
          <w:rFonts w:asciiTheme="minorHAnsi" w:hAnsiTheme="minorHAnsi"/>
        </w:rPr>
        <w:t>digitalization</w:t>
      </w:r>
      <w:proofErr w:type="spellEnd"/>
      <w:r w:rsidRPr="00B32D52">
        <w:rPr>
          <w:rFonts w:asciiTheme="minorHAnsi" w:hAnsiTheme="minorHAnsi"/>
        </w:rPr>
        <w:t xml:space="preserve"> and </w:t>
      </w:r>
      <w:proofErr w:type="spellStart"/>
      <w:r w:rsidRPr="00B32D52">
        <w:rPr>
          <w:rFonts w:asciiTheme="minorHAnsi" w:hAnsiTheme="minorHAnsi"/>
        </w:rPr>
        <w:t>innovative</w:t>
      </w:r>
      <w:proofErr w:type="spellEnd"/>
      <w:r w:rsidRPr="00B32D52">
        <w:rPr>
          <w:rFonts w:asciiTheme="minorHAnsi" w:hAnsiTheme="minorHAnsi"/>
        </w:rPr>
        <w:t xml:space="preserve"> services in </w:t>
      </w:r>
      <w:proofErr w:type="spellStart"/>
      <w:r w:rsidRPr="00B32D52">
        <w:rPr>
          <w:rFonts w:asciiTheme="minorHAnsi" w:hAnsiTheme="minorHAnsi"/>
        </w:rPr>
        <w:t>facilitating</w:t>
      </w:r>
      <w:proofErr w:type="spellEnd"/>
      <w:r w:rsidRPr="00B32D52">
        <w:rPr>
          <w:rFonts w:asciiTheme="minorHAnsi" w:hAnsiTheme="minorHAnsi"/>
        </w:rPr>
        <w:t xml:space="preserve"> </w:t>
      </w:r>
      <w:proofErr w:type="spellStart"/>
      <w:r w:rsidRPr="00B32D52">
        <w:rPr>
          <w:rFonts w:asciiTheme="minorHAnsi" w:hAnsiTheme="minorHAnsi"/>
        </w:rPr>
        <w:t>access</w:t>
      </w:r>
      <w:proofErr w:type="spellEnd"/>
      <w:r w:rsidRPr="00B32D52">
        <w:rPr>
          <w:rFonts w:asciiTheme="minorHAnsi" w:hAnsiTheme="minorHAnsi"/>
        </w:rPr>
        <w:t xml:space="preserve"> to justice.</w:t>
      </w:r>
    </w:p>
    <w:p w14:paraId="433EB95B" w14:textId="77777777" w:rsidR="00300FCB" w:rsidRPr="00B32D52" w:rsidRDefault="00300FCB" w:rsidP="00300FCB">
      <w:pPr>
        <w:pStyle w:val="NormalWeb"/>
        <w:numPr>
          <w:ilvl w:val="0"/>
          <w:numId w:val="7"/>
        </w:numPr>
        <w:rPr>
          <w:rFonts w:asciiTheme="minorHAnsi" w:hAnsiTheme="minorHAnsi"/>
        </w:rPr>
      </w:pPr>
      <w:proofErr w:type="spellStart"/>
      <w:r w:rsidRPr="00B32D52">
        <w:rPr>
          <w:rFonts w:asciiTheme="minorHAnsi" w:hAnsiTheme="minorHAnsi"/>
        </w:rPr>
        <w:t>Strengthen</w:t>
      </w:r>
      <w:proofErr w:type="spellEnd"/>
      <w:r w:rsidRPr="00B32D52">
        <w:rPr>
          <w:rFonts w:asciiTheme="minorHAnsi" w:hAnsiTheme="minorHAnsi"/>
        </w:rPr>
        <w:t xml:space="preserve"> continental and </w:t>
      </w:r>
      <w:proofErr w:type="spellStart"/>
      <w:r w:rsidRPr="00B32D52">
        <w:rPr>
          <w:rFonts w:asciiTheme="minorHAnsi" w:hAnsiTheme="minorHAnsi"/>
        </w:rPr>
        <w:t>regional</w:t>
      </w:r>
      <w:proofErr w:type="spellEnd"/>
      <w:r w:rsidRPr="00B32D52">
        <w:rPr>
          <w:rFonts w:asciiTheme="minorHAnsi" w:hAnsiTheme="minorHAnsi"/>
        </w:rPr>
        <w:t xml:space="preserve"> dialogue and </w:t>
      </w:r>
      <w:proofErr w:type="spellStart"/>
      <w:r w:rsidRPr="00B32D52">
        <w:rPr>
          <w:rFonts w:asciiTheme="minorHAnsi" w:hAnsiTheme="minorHAnsi"/>
        </w:rPr>
        <w:t>cooperation</w:t>
      </w:r>
      <w:proofErr w:type="spellEnd"/>
      <w:r w:rsidRPr="00B32D52">
        <w:rPr>
          <w:rFonts w:asciiTheme="minorHAnsi" w:hAnsiTheme="minorHAnsi"/>
        </w:rPr>
        <w:t xml:space="preserve"> </w:t>
      </w:r>
      <w:proofErr w:type="spellStart"/>
      <w:r w:rsidRPr="00B32D52">
        <w:rPr>
          <w:rFonts w:asciiTheme="minorHAnsi" w:hAnsiTheme="minorHAnsi"/>
        </w:rPr>
        <w:t>through</w:t>
      </w:r>
      <w:proofErr w:type="spellEnd"/>
      <w:r w:rsidRPr="00B32D52">
        <w:rPr>
          <w:rFonts w:asciiTheme="minorHAnsi" w:hAnsiTheme="minorHAnsi"/>
        </w:rPr>
        <w:t xml:space="preserve"> </w:t>
      </w:r>
      <w:proofErr w:type="spellStart"/>
      <w:r w:rsidRPr="00B32D52">
        <w:rPr>
          <w:rFonts w:asciiTheme="minorHAnsi" w:hAnsiTheme="minorHAnsi"/>
        </w:rPr>
        <w:t>structured</w:t>
      </w:r>
      <w:proofErr w:type="spellEnd"/>
      <w:r w:rsidRPr="00B32D52">
        <w:rPr>
          <w:rFonts w:asciiTheme="minorHAnsi" w:hAnsiTheme="minorHAnsi"/>
        </w:rPr>
        <w:t xml:space="preserve"> </w:t>
      </w:r>
      <w:proofErr w:type="spellStart"/>
      <w:r w:rsidRPr="00B32D52">
        <w:rPr>
          <w:rFonts w:asciiTheme="minorHAnsi" w:hAnsiTheme="minorHAnsi"/>
        </w:rPr>
        <w:t>Arab</w:t>
      </w:r>
      <w:proofErr w:type="spellEnd"/>
      <w:r w:rsidRPr="00B32D52">
        <w:rPr>
          <w:rFonts w:asciiTheme="minorHAnsi" w:hAnsiTheme="minorHAnsi"/>
        </w:rPr>
        <w:t xml:space="preserve"> and </w:t>
      </w:r>
      <w:proofErr w:type="spellStart"/>
      <w:r w:rsidRPr="00B32D52">
        <w:rPr>
          <w:rFonts w:asciiTheme="minorHAnsi" w:hAnsiTheme="minorHAnsi"/>
        </w:rPr>
        <w:t>African</w:t>
      </w:r>
      <w:proofErr w:type="spellEnd"/>
      <w:r w:rsidRPr="00B32D52">
        <w:rPr>
          <w:rFonts w:asciiTheme="minorHAnsi" w:hAnsiTheme="minorHAnsi"/>
        </w:rPr>
        <w:t xml:space="preserve"> </w:t>
      </w:r>
      <w:proofErr w:type="spellStart"/>
      <w:r w:rsidRPr="00B32D52">
        <w:rPr>
          <w:rFonts w:asciiTheme="minorHAnsi" w:hAnsiTheme="minorHAnsi"/>
        </w:rPr>
        <w:t>platforms</w:t>
      </w:r>
      <w:proofErr w:type="spellEnd"/>
      <w:r w:rsidRPr="00B32D52">
        <w:rPr>
          <w:rFonts w:asciiTheme="minorHAnsi" w:hAnsiTheme="minorHAnsi"/>
        </w:rPr>
        <w:t xml:space="preserve">, to </w:t>
      </w:r>
      <w:proofErr w:type="spellStart"/>
      <w:r w:rsidRPr="00B32D52">
        <w:rPr>
          <w:rFonts w:asciiTheme="minorHAnsi" w:hAnsiTheme="minorHAnsi"/>
        </w:rPr>
        <w:t>promote</w:t>
      </w:r>
      <w:proofErr w:type="spellEnd"/>
      <w:r w:rsidRPr="00B32D52">
        <w:rPr>
          <w:rFonts w:asciiTheme="minorHAnsi" w:hAnsiTheme="minorHAnsi"/>
        </w:rPr>
        <w:t xml:space="preserve"> </w:t>
      </w:r>
      <w:proofErr w:type="spellStart"/>
      <w:r w:rsidRPr="00B32D52">
        <w:rPr>
          <w:rFonts w:asciiTheme="minorHAnsi" w:hAnsiTheme="minorHAnsi"/>
        </w:rPr>
        <w:t>harmonized</w:t>
      </w:r>
      <w:proofErr w:type="spellEnd"/>
      <w:r w:rsidRPr="00B32D52">
        <w:rPr>
          <w:rFonts w:asciiTheme="minorHAnsi" w:hAnsiTheme="minorHAnsi"/>
        </w:rPr>
        <w:t xml:space="preserve"> and </w:t>
      </w:r>
      <w:proofErr w:type="spellStart"/>
      <w:r w:rsidRPr="00B32D52">
        <w:rPr>
          <w:rFonts w:asciiTheme="minorHAnsi" w:hAnsiTheme="minorHAnsi"/>
        </w:rPr>
        <w:t>scalable</w:t>
      </w:r>
      <w:proofErr w:type="spellEnd"/>
      <w:r w:rsidRPr="00B32D52">
        <w:rPr>
          <w:rFonts w:asciiTheme="minorHAnsi" w:hAnsiTheme="minorHAnsi"/>
        </w:rPr>
        <w:t xml:space="preserve"> </w:t>
      </w:r>
      <w:proofErr w:type="spellStart"/>
      <w:r w:rsidRPr="00B32D52">
        <w:rPr>
          <w:rFonts w:asciiTheme="minorHAnsi" w:hAnsiTheme="minorHAnsi"/>
        </w:rPr>
        <w:t>approaches</w:t>
      </w:r>
      <w:proofErr w:type="spellEnd"/>
      <w:r w:rsidRPr="00B32D52">
        <w:rPr>
          <w:rFonts w:asciiTheme="minorHAnsi" w:hAnsiTheme="minorHAnsi"/>
        </w:rPr>
        <w:t xml:space="preserve"> </w:t>
      </w:r>
      <w:proofErr w:type="spellStart"/>
      <w:r w:rsidRPr="00B32D52">
        <w:rPr>
          <w:rFonts w:asciiTheme="minorHAnsi" w:hAnsiTheme="minorHAnsi"/>
        </w:rPr>
        <w:t>that</w:t>
      </w:r>
      <w:proofErr w:type="spellEnd"/>
      <w:r w:rsidRPr="00B32D52">
        <w:rPr>
          <w:rFonts w:asciiTheme="minorHAnsi" w:hAnsiTheme="minorHAnsi"/>
        </w:rPr>
        <w:t xml:space="preserve"> </w:t>
      </w:r>
      <w:proofErr w:type="spellStart"/>
      <w:r w:rsidRPr="00B32D52">
        <w:rPr>
          <w:rFonts w:asciiTheme="minorHAnsi" w:hAnsiTheme="minorHAnsi"/>
        </w:rPr>
        <w:t>take</w:t>
      </w:r>
      <w:proofErr w:type="spellEnd"/>
      <w:r w:rsidRPr="00B32D52">
        <w:rPr>
          <w:rFonts w:asciiTheme="minorHAnsi" w:hAnsiTheme="minorHAnsi"/>
        </w:rPr>
        <w:t xml:space="preserve"> </w:t>
      </w:r>
      <w:proofErr w:type="spellStart"/>
      <w:r w:rsidRPr="00B32D52">
        <w:rPr>
          <w:rFonts w:asciiTheme="minorHAnsi" w:hAnsiTheme="minorHAnsi"/>
        </w:rPr>
        <w:t>different</w:t>
      </w:r>
      <w:proofErr w:type="spellEnd"/>
      <w:r w:rsidRPr="00B32D52">
        <w:rPr>
          <w:rFonts w:asciiTheme="minorHAnsi" w:hAnsiTheme="minorHAnsi"/>
        </w:rPr>
        <w:t xml:space="preserve"> </w:t>
      </w:r>
      <w:proofErr w:type="spellStart"/>
      <w:r w:rsidRPr="00B32D52">
        <w:rPr>
          <w:rFonts w:asciiTheme="minorHAnsi" w:hAnsiTheme="minorHAnsi"/>
        </w:rPr>
        <w:t>contexts</w:t>
      </w:r>
      <w:proofErr w:type="spellEnd"/>
      <w:r w:rsidRPr="00B32D52">
        <w:rPr>
          <w:rFonts w:asciiTheme="minorHAnsi" w:hAnsiTheme="minorHAnsi"/>
        </w:rPr>
        <w:t xml:space="preserve"> </w:t>
      </w:r>
      <w:proofErr w:type="spellStart"/>
      <w:r w:rsidRPr="00B32D52">
        <w:rPr>
          <w:rFonts w:asciiTheme="minorHAnsi" w:hAnsiTheme="minorHAnsi"/>
        </w:rPr>
        <w:t>into</w:t>
      </w:r>
      <w:proofErr w:type="spellEnd"/>
      <w:r w:rsidRPr="00B32D52">
        <w:rPr>
          <w:rFonts w:asciiTheme="minorHAnsi" w:hAnsiTheme="minorHAnsi"/>
        </w:rPr>
        <w:t xml:space="preserve"> </w:t>
      </w:r>
      <w:proofErr w:type="spellStart"/>
      <w:r w:rsidRPr="00B32D52">
        <w:rPr>
          <w:rFonts w:asciiTheme="minorHAnsi" w:hAnsiTheme="minorHAnsi"/>
        </w:rPr>
        <w:t>account</w:t>
      </w:r>
      <w:proofErr w:type="spellEnd"/>
      <w:r w:rsidRPr="00B32D52">
        <w:rPr>
          <w:rFonts w:asciiTheme="minorHAnsi" w:hAnsiTheme="minorHAnsi"/>
        </w:rPr>
        <w:t xml:space="preserve">, and to </w:t>
      </w:r>
      <w:proofErr w:type="spellStart"/>
      <w:r w:rsidRPr="00B32D52">
        <w:rPr>
          <w:rFonts w:asciiTheme="minorHAnsi" w:hAnsiTheme="minorHAnsi"/>
        </w:rPr>
        <w:t>enhance</w:t>
      </w:r>
      <w:proofErr w:type="spellEnd"/>
      <w:r w:rsidRPr="00B32D52">
        <w:rPr>
          <w:rFonts w:asciiTheme="minorHAnsi" w:hAnsiTheme="minorHAnsi"/>
        </w:rPr>
        <w:t xml:space="preserve"> </w:t>
      </w:r>
      <w:proofErr w:type="spellStart"/>
      <w:r w:rsidRPr="00B32D52">
        <w:rPr>
          <w:rFonts w:asciiTheme="minorHAnsi" w:hAnsiTheme="minorHAnsi"/>
        </w:rPr>
        <w:t>coherence</w:t>
      </w:r>
      <w:proofErr w:type="spellEnd"/>
      <w:r w:rsidRPr="00B32D52">
        <w:rPr>
          <w:rFonts w:asciiTheme="minorHAnsi" w:hAnsiTheme="minorHAnsi"/>
        </w:rPr>
        <w:t xml:space="preserve"> </w:t>
      </w:r>
      <w:proofErr w:type="spellStart"/>
      <w:r w:rsidRPr="00B32D52">
        <w:rPr>
          <w:rFonts w:asciiTheme="minorHAnsi" w:hAnsiTheme="minorHAnsi"/>
        </w:rPr>
        <w:t>between</w:t>
      </w:r>
      <w:proofErr w:type="spellEnd"/>
      <w:r w:rsidRPr="00B32D52">
        <w:rPr>
          <w:rFonts w:asciiTheme="minorHAnsi" w:hAnsiTheme="minorHAnsi"/>
        </w:rPr>
        <w:t xml:space="preserve"> global </w:t>
      </w:r>
      <w:proofErr w:type="spellStart"/>
      <w:r w:rsidRPr="00B32D52">
        <w:rPr>
          <w:rFonts w:asciiTheme="minorHAnsi" w:hAnsiTheme="minorHAnsi"/>
        </w:rPr>
        <w:t>commitments</w:t>
      </w:r>
      <w:proofErr w:type="spellEnd"/>
      <w:r w:rsidRPr="00B32D52">
        <w:rPr>
          <w:rFonts w:asciiTheme="minorHAnsi" w:hAnsiTheme="minorHAnsi"/>
        </w:rPr>
        <w:t xml:space="preserve"> and </w:t>
      </w:r>
      <w:proofErr w:type="spellStart"/>
      <w:r w:rsidRPr="00B32D52">
        <w:rPr>
          <w:rFonts w:asciiTheme="minorHAnsi" w:hAnsiTheme="minorHAnsi"/>
        </w:rPr>
        <w:t>regional</w:t>
      </w:r>
      <w:proofErr w:type="spellEnd"/>
      <w:r w:rsidRPr="00B32D52">
        <w:rPr>
          <w:rFonts w:asciiTheme="minorHAnsi" w:hAnsiTheme="minorHAnsi"/>
        </w:rPr>
        <w:t xml:space="preserve"> </w:t>
      </w:r>
      <w:proofErr w:type="spellStart"/>
      <w:r w:rsidRPr="00B32D52">
        <w:rPr>
          <w:rFonts w:asciiTheme="minorHAnsi" w:hAnsiTheme="minorHAnsi"/>
        </w:rPr>
        <w:t>implementation</w:t>
      </w:r>
      <w:proofErr w:type="spellEnd"/>
      <w:r w:rsidRPr="00B32D52">
        <w:rPr>
          <w:rFonts w:asciiTheme="minorHAnsi" w:hAnsiTheme="minorHAnsi"/>
        </w:rPr>
        <w:t xml:space="preserve"> </w:t>
      </w:r>
      <w:proofErr w:type="spellStart"/>
      <w:r w:rsidRPr="00B32D52">
        <w:rPr>
          <w:rFonts w:asciiTheme="minorHAnsi" w:hAnsiTheme="minorHAnsi"/>
        </w:rPr>
        <w:t>frameworks</w:t>
      </w:r>
      <w:proofErr w:type="spellEnd"/>
      <w:r w:rsidRPr="00B32D52">
        <w:rPr>
          <w:rFonts w:asciiTheme="minorHAnsi" w:hAnsiTheme="minorHAnsi"/>
        </w:rPr>
        <w:t xml:space="preserve"> in </w:t>
      </w:r>
      <w:proofErr w:type="spellStart"/>
      <w:r w:rsidRPr="00B32D52">
        <w:rPr>
          <w:rFonts w:asciiTheme="minorHAnsi" w:hAnsiTheme="minorHAnsi"/>
        </w:rPr>
        <w:t>gender</w:t>
      </w:r>
      <w:proofErr w:type="spellEnd"/>
      <w:r w:rsidRPr="00B32D52">
        <w:rPr>
          <w:rFonts w:asciiTheme="minorHAnsi" w:hAnsiTheme="minorHAnsi"/>
        </w:rPr>
        <w:t xml:space="preserve">-responsive justice </w:t>
      </w:r>
      <w:proofErr w:type="spellStart"/>
      <w:r w:rsidRPr="00B32D52">
        <w:rPr>
          <w:rFonts w:asciiTheme="minorHAnsi" w:hAnsiTheme="minorHAnsi"/>
        </w:rPr>
        <w:t>systems</w:t>
      </w:r>
      <w:proofErr w:type="spellEnd"/>
      <w:r w:rsidRPr="00B32D52">
        <w:rPr>
          <w:rFonts w:asciiTheme="minorHAnsi" w:hAnsiTheme="minorHAnsi"/>
        </w:rPr>
        <w:t>.</w:t>
      </w:r>
    </w:p>
    <w:p w14:paraId="58599E1E" w14:textId="77777777" w:rsidR="00300FCB" w:rsidRPr="00B32D52" w:rsidRDefault="00300FCB" w:rsidP="00300FCB">
      <w:pPr>
        <w:pStyle w:val="NormalWeb"/>
        <w:numPr>
          <w:ilvl w:val="0"/>
          <w:numId w:val="7"/>
        </w:numPr>
        <w:rPr>
          <w:rFonts w:asciiTheme="minorHAnsi" w:hAnsiTheme="minorHAnsi"/>
        </w:rPr>
      </w:pPr>
      <w:proofErr w:type="spellStart"/>
      <w:r w:rsidRPr="00B32D52">
        <w:rPr>
          <w:rFonts w:asciiTheme="minorHAnsi" w:hAnsiTheme="minorHAnsi"/>
        </w:rPr>
        <w:t>Strengthen</w:t>
      </w:r>
      <w:proofErr w:type="spellEnd"/>
      <w:r w:rsidRPr="00B32D52">
        <w:rPr>
          <w:rFonts w:asciiTheme="minorHAnsi" w:hAnsiTheme="minorHAnsi"/>
        </w:rPr>
        <w:t xml:space="preserve"> international </w:t>
      </w:r>
      <w:proofErr w:type="spellStart"/>
      <w:r w:rsidRPr="00B32D52">
        <w:rPr>
          <w:rFonts w:asciiTheme="minorHAnsi" w:hAnsiTheme="minorHAnsi"/>
        </w:rPr>
        <w:t>partnerships</w:t>
      </w:r>
      <w:proofErr w:type="spellEnd"/>
      <w:r w:rsidRPr="00B32D52">
        <w:rPr>
          <w:rFonts w:asciiTheme="minorHAnsi" w:hAnsiTheme="minorHAnsi"/>
        </w:rPr>
        <w:t xml:space="preserve"> to </w:t>
      </w:r>
      <w:proofErr w:type="spellStart"/>
      <w:r w:rsidRPr="00B32D52">
        <w:rPr>
          <w:rFonts w:asciiTheme="minorHAnsi" w:hAnsiTheme="minorHAnsi"/>
        </w:rPr>
        <w:t>develop</w:t>
      </w:r>
      <w:proofErr w:type="spellEnd"/>
      <w:r w:rsidRPr="00B32D52">
        <w:rPr>
          <w:rFonts w:asciiTheme="minorHAnsi" w:hAnsiTheme="minorHAnsi"/>
        </w:rPr>
        <w:t xml:space="preserve"> </w:t>
      </w:r>
      <w:proofErr w:type="spellStart"/>
      <w:r w:rsidRPr="00B32D52">
        <w:rPr>
          <w:rFonts w:asciiTheme="minorHAnsi" w:hAnsiTheme="minorHAnsi"/>
        </w:rPr>
        <w:t>gender</w:t>
      </w:r>
      <w:proofErr w:type="spellEnd"/>
      <w:r w:rsidRPr="00B32D52">
        <w:rPr>
          <w:rFonts w:asciiTheme="minorHAnsi" w:hAnsiTheme="minorHAnsi"/>
        </w:rPr>
        <w:t xml:space="preserve">-responsive justice </w:t>
      </w:r>
      <w:proofErr w:type="spellStart"/>
      <w:r w:rsidRPr="00B32D52">
        <w:rPr>
          <w:rFonts w:asciiTheme="minorHAnsi" w:hAnsiTheme="minorHAnsi"/>
        </w:rPr>
        <w:t>systems</w:t>
      </w:r>
      <w:proofErr w:type="spellEnd"/>
      <w:r w:rsidRPr="00B32D52">
        <w:rPr>
          <w:rFonts w:asciiTheme="minorHAnsi" w:hAnsiTheme="minorHAnsi"/>
        </w:rPr>
        <w:t>.</w:t>
      </w:r>
    </w:p>
    <w:p w14:paraId="0113B85F" w14:textId="77777777" w:rsidR="00300FCB" w:rsidRPr="00B32D52" w:rsidRDefault="00300FCB" w:rsidP="00300FCB">
      <w:pPr>
        <w:pStyle w:val="NormalWeb"/>
        <w:numPr>
          <w:ilvl w:val="0"/>
          <w:numId w:val="7"/>
        </w:numPr>
        <w:rPr>
          <w:rFonts w:asciiTheme="minorHAnsi" w:hAnsiTheme="minorHAnsi"/>
        </w:rPr>
      </w:pPr>
      <w:proofErr w:type="spellStart"/>
      <w:r w:rsidRPr="00B32D52">
        <w:rPr>
          <w:rFonts w:asciiTheme="minorHAnsi" w:hAnsiTheme="minorHAnsi"/>
        </w:rPr>
        <w:t>Contribute</w:t>
      </w:r>
      <w:proofErr w:type="spellEnd"/>
      <w:r w:rsidRPr="00B32D52">
        <w:rPr>
          <w:rFonts w:asciiTheme="minorHAnsi" w:hAnsiTheme="minorHAnsi"/>
        </w:rPr>
        <w:t xml:space="preserve"> to the </w:t>
      </w:r>
      <w:proofErr w:type="spellStart"/>
      <w:r w:rsidRPr="00B32D52">
        <w:rPr>
          <w:rFonts w:asciiTheme="minorHAnsi" w:hAnsiTheme="minorHAnsi"/>
        </w:rPr>
        <w:t>outcomes</w:t>
      </w:r>
      <w:proofErr w:type="spellEnd"/>
      <w:r w:rsidRPr="00B32D52">
        <w:rPr>
          <w:rFonts w:asciiTheme="minorHAnsi" w:hAnsiTheme="minorHAnsi"/>
        </w:rPr>
        <w:t xml:space="preserve"> of CSW70 by </w:t>
      </w:r>
      <w:proofErr w:type="spellStart"/>
      <w:r w:rsidRPr="00B32D52">
        <w:rPr>
          <w:rFonts w:asciiTheme="minorHAnsi" w:hAnsiTheme="minorHAnsi"/>
        </w:rPr>
        <w:t>showcasing</w:t>
      </w:r>
      <w:proofErr w:type="spellEnd"/>
      <w:r w:rsidRPr="00B32D52">
        <w:rPr>
          <w:rFonts w:asciiTheme="minorHAnsi" w:hAnsiTheme="minorHAnsi"/>
        </w:rPr>
        <w:t xml:space="preserve"> </w:t>
      </w:r>
      <w:proofErr w:type="spellStart"/>
      <w:r w:rsidRPr="00B32D52">
        <w:rPr>
          <w:rFonts w:asciiTheme="minorHAnsi" w:hAnsiTheme="minorHAnsi"/>
        </w:rPr>
        <w:t>integrated</w:t>
      </w:r>
      <w:proofErr w:type="spellEnd"/>
      <w:r w:rsidRPr="00B32D52">
        <w:rPr>
          <w:rFonts w:asciiTheme="minorHAnsi" w:hAnsiTheme="minorHAnsi"/>
        </w:rPr>
        <w:t xml:space="preserve"> national </w:t>
      </w:r>
      <w:proofErr w:type="spellStart"/>
      <w:r w:rsidRPr="00B32D52">
        <w:rPr>
          <w:rFonts w:asciiTheme="minorHAnsi" w:hAnsiTheme="minorHAnsi"/>
        </w:rPr>
        <w:t>pathways</w:t>
      </w:r>
      <w:proofErr w:type="spellEnd"/>
      <w:r w:rsidRPr="00B32D52">
        <w:rPr>
          <w:rFonts w:asciiTheme="minorHAnsi" w:hAnsiTheme="minorHAnsi"/>
        </w:rPr>
        <w:t xml:space="preserve"> </w:t>
      </w:r>
      <w:proofErr w:type="spellStart"/>
      <w:r w:rsidRPr="00B32D52">
        <w:rPr>
          <w:rFonts w:asciiTheme="minorHAnsi" w:hAnsiTheme="minorHAnsi"/>
        </w:rPr>
        <w:t>that</w:t>
      </w:r>
      <w:proofErr w:type="spellEnd"/>
      <w:r w:rsidRPr="00B32D52">
        <w:rPr>
          <w:rFonts w:asciiTheme="minorHAnsi" w:hAnsiTheme="minorHAnsi"/>
        </w:rPr>
        <w:t xml:space="preserve"> translate international </w:t>
      </w:r>
      <w:proofErr w:type="spellStart"/>
      <w:r w:rsidRPr="00B32D52">
        <w:rPr>
          <w:rFonts w:asciiTheme="minorHAnsi" w:hAnsiTheme="minorHAnsi"/>
        </w:rPr>
        <w:t>commitments</w:t>
      </w:r>
      <w:proofErr w:type="spellEnd"/>
      <w:r w:rsidRPr="00B32D52">
        <w:rPr>
          <w:rFonts w:asciiTheme="minorHAnsi" w:hAnsiTheme="minorHAnsi"/>
        </w:rPr>
        <w:t xml:space="preserve"> on </w:t>
      </w:r>
      <w:proofErr w:type="spellStart"/>
      <w:r w:rsidRPr="00B32D52">
        <w:rPr>
          <w:rFonts w:asciiTheme="minorHAnsi" w:hAnsiTheme="minorHAnsi"/>
        </w:rPr>
        <w:t>women’s</w:t>
      </w:r>
      <w:proofErr w:type="spellEnd"/>
      <w:r w:rsidRPr="00B32D52">
        <w:rPr>
          <w:rFonts w:asciiTheme="minorHAnsi" w:hAnsiTheme="minorHAnsi"/>
        </w:rPr>
        <w:t xml:space="preserve"> </w:t>
      </w:r>
      <w:proofErr w:type="spellStart"/>
      <w:r w:rsidRPr="00B32D52">
        <w:rPr>
          <w:rFonts w:asciiTheme="minorHAnsi" w:hAnsiTheme="minorHAnsi"/>
        </w:rPr>
        <w:t>access</w:t>
      </w:r>
      <w:proofErr w:type="spellEnd"/>
      <w:r w:rsidRPr="00B32D52">
        <w:rPr>
          <w:rFonts w:asciiTheme="minorHAnsi" w:hAnsiTheme="minorHAnsi"/>
        </w:rPr>
        <w:t xml:space="preserve"> to justice </w:t>
      </w:r>
      <w:proofErr w:type="spellStart"/>
      <w:r w:rsidRPr="00B32D52">
        <w:rPr>
          <w:rFonts w:asciiTheme="minorHAnsi" w:hAnsiTheme="minorHAnsi"/>
        </w:rPr>
        <w:t>into</w:t>
      </w:r>
      <w:proofErr w:type="spellEnd"/>
      <w:r w:rsidRPr="00B32D52">
        <w:rPr>
          <w:rFonts w:asciiTheme="minorHAnsi" w:hAnsiTheme="minorHAnsi"/>
        </w:rPr>
        <w:t xml:space="preserve"> </w:t>
      </w:r>
      <w:proofErr w:type="spellStart"/>
      <w:r w:rsidRPr="00B32D52">
        <w:rPr>
          <w:rFonts w:asciiTheme="minorHAnsi" w:hAnsiTheme="minorHAnsi"/>
        </w:rPr>
        <w:t>practical</w:t>
      </w:r>
      <w:proofErr w:type="spellEnd"/>
      <w:r w:rsidRPr="00B32D52">
        <w:rPr>
          <w:rFonts w:asciiTheme="minorHAnsi" w:hAnsiTheme="minorHAnsi"/>
        </w:rPr>
        <w:t xml:space="preserve">, </w:t>
      </w:r>
      <w:proofErr w:type="spellStart"/>
      <w:r w:rsidRPr="00B32D52">
        <w:rPr>
          <w:rFonts w:asciiTheme="minorHAnsi" w:hAnsiTheme="minorHAnsi"/>
        </w:rPr>
        <w:t>scalable</w:t>
      </w:r>
      <w:proofErr w:type="spellEnd"/>
      <w:r w:rsidRPr="00B32D52">
        <w:rPr>
          <w:rFonts w:asciiTheme="minorHAnsi" w:hAnsiTheme="minorHAnsi"/>
        </w:rPr>
        <w:t xml:space="preserve">, </w:t>
      </w:r>
      <w:proofErr w:type="spellStart"/>
      <w:r w:rsidRPr="00B32D52">
        <w:rPr>
          <w:rFonts w:asciiTheme="minorHAnsi" w:hAnsiTheme="minorHAnsi"/>
        </w:rPr>
        <w:t>rights-based</w:t>
      </w:r>
      <w:proofErr w:type="spellEnd"/>
      <w:r w:rsidRPr="00B32D52">
        <w:rPr>
          <w:rFonts w:asciiTheme="minorHAnsi" w:hAnsiTheme="minorHAnsi"/>
        </w:rPr>
        <w:t xml:space="preserve"> solutions.</w:t>
      </w:r>
    </w:p>
    <w:p w14:paraId="246F049E" w14:textId="77777777" w:rsidR="005A1157" w:rsidRPr="00300FCB" w:rsidRDefault="005A1157" w:rsidP="005A1157">
      <w:pPr>
        <w:spacing w:after="0" w:line="240" w:lineRule="auto"/>
        <w:rPr>
          <w:lang w:val="fr-FR"/>
        </w:rPr>
      </w:pPr>
    </w:p>
    <w:p w14:paraId="671A6CD9" w14:textId="77777777" w:rsidR="005A1157" w:rsidRPr="005A1157" w:rsidRDefault="005A1157" w:rsidP="005A1157">
      <w:pPr>
        <w:shd w:val="clear" w:color="auto" w:fill="BF8F00"/>
        <w:bidi/>
        <w:spacing w:before="240" w:after="0" w:line="240" w:lineRule="auto"/>
        <w:jc w:val="right"/>
        <w:rPr>
          <w:rFonts w:eastAsia="Calibri" w:cs="Arabic Typesetting"/>
          <w:b/>
          <w:bCs/>
          <w:color w:val="FFFFFF"/>
          <w:kern w:val="0"/>
          <w:shd w:val="clear" w:color="auto" w:fill="BF8F00"/>
          <w:lang w:bidi="ar-MA"/>
          <w14:ligatures w14:val="none"/>
        </w:rPr>
      </w:pPr>
      <w:r w:rsidRPr="005A1157">
        <w:rPr>
          <w:rFonts w:eastAsia="Calibri" w:cs="Arabic Typesetting"/>
          <w:b/>
          <w:bCs/>
          <w:color w:val="FFFFFF"/>
          <w:kern w:val="0"/>
          <w:shd w:val="clear" w:color="auto" w:fill="BF8F00"/>
          <w:lang w:bidi="ar-MA"/>
          <w14:ligatures w14:val="none"/>
        </w:rPr>
        <w:t>Proposed Discussion Themes</w:t>
      </w:r>
    </w:p>
    <w:p w14:paraId="0489A14B" w14:textId="77777777" w:rsidR="00300FCB" w:rsidRPr="00B32D52" w:rsidRDefault="00300FCB" w:rsidP="00300FCB">
      <w:pPr>
        <w:spacing w:before="120" w:after="120" w:line="240" w:lineRule="auto"/>
      </w:pPr>
      <w:r w:rsidRPr="00B32D52">
        <w:t>I. Legal and institutional frameworks for ensuring women’s access to justice</w:t>
      </w:r>
    </w:p>
    <w:p w14:paraId="2EFD7C56" w14:textId="77777777" w:rsidR="00300FCB" w:rsidRPr="00B32D52" w:rsidRDefault="00300FCB" w:rsidP="00300FCB">
      <w:pPr>
        <w:spacing w:before="120" w:after="120" w:line="240" w:lineRule="auto"/>
      </w:pPr>
      <w:r w:rsidRPr="00B32D52">
        <w:t>II. Effective access to justice services for women survivors of violence</w:t>
      </w:r>
    </w:p>
    <w:p w14:paraId="4D97AAA9" w14:textId="77777777" w:rsidR="00300FCB" w:rsidRPr="00B32D52" w:rsidRDefault="00300FCB" w:rsidP="00300FCB">
      <w:pPr>
        <w:spacing w:before="120" w:after="120" w:line="240" w:lineRule="auto"/>
      </w:pPr>
      <w:r w:rsidRPr="00B32D52">
        <w:t>III. Innovation and digital transformation in facilitating access to justice</w:t>
      </w:r>
    </w:p>
    <w:p w14:paraId="41AE7789" w14:textId="4E7AF0CE" w:rsidR="005A1157" w:rsidRPr="00B32D52" w:rsidRDefault="00300FCB" w:rsidP="00300FCB">
      <w:pPr>
        <w:spacing w:before="120" w:after="120" w:line="240" w:lineRule="auto"/>
      </w:pPr>
      <w:r w:rsidRPr="00B32D52">
        <w:t>IV. Multi-stakeholder partnerships, including African and Arab regional cooperation mechanisms, to advance harmonized and scalable models that take different contexts into account and strengthen women’s access to justice across regions.</w:t>
      </w:r>
    </w:p>
    <w:p w14:paraId="5D2C8A53" w14:textId="77777777" w:rsidR="005A1157" w:rsidRPr="005A1157" w:rsidRDefault="005A1157" w:rsidP="001C70AE">
      <w:pPr>
        <w:shd w:val="clear" w:color="auto" w:fill="BF8F00"/>
        <w:bidi/>
        <w:spacing w:before="120" w:after="120" w:line="240" w:lineRule="auto"/>
        <w:jc w:val="right"/>
        <w:rPr>
          <w:rFonts w:eastAsia="Calibri" w:cs="Arabic Typesetting"/>
          <w:b/>
          <w:bCs/>
          <w:color w:val="FFFFFF"/>
          <w:kern w:val="0"/>
          <w:shd w:val="clear" w:color="auto" w:fill="BF8F00"/>
          <w:lang w:bidi="ar-MA"/>
          <w14:ligatures w14:val="none"/>
        </w:rPr>
      </w:pPr>
      <w:r w:rsidRPr="005A1157">
        <w:rPr>
          <w:rFonts w:eastAsia="Calibri" w:cs="Arabic Typesetting"/>
          <w:b/>
          <w:bCs/>
          <w:color w:val="FFFFFF"/>
          <w:kern w:val="0"/>
          <w:shd w:val="clear" w:color="auto" w:fill="BF8F00"/>
          <w:lang w:bidi="ar-MA"/>
          <w14:ligatures w14:val="none"/>
        </w:rPr>
        <w:t>Expected Results</w:t>
      </w:r>
    </w:p>
    <w:p w14:paraId="5180675C" w14:textId="77777777" w:rsidR="00300FCB" w:rsidRPr="00300FCB" w:rsidRDefault="00300FCB" w:rsidP="00300FCB">
      <w:pPr>
        <w:spacing w:before="120" w:after="120" w:line="240" w:lineRule="auto"/>
        <w:rPr>
          <w:lang w:val="fr-FR"/>
        </w:rPr>
      </w:pPr>
      <w:r w:rsidRPr="00300FCB">
        <w:rPr>
          <w:lang w:val="fr-FR"/>
        </w:rPr>
        <w:t xml:space="preserve">The </w:t>
      </w:r>
      <w:proofErr w:type="spellStart"/>
      <w:r w:rsidRPr="00300FCB">
        <w:rPr>
          <w:lang w:val="fr-FR"/>
        </w:rPr>
        <w:t>side</w:t>
      </w:r>
      <w:proofErr w:type="spellEnd"/>
      <w:r w:rsidRPr="00300FCB">
        <w:rPr>
          <w:lang w:val="fr-FR"/>
        </w:rPr>
        <w:t xml:space="preserve"> </w:t>
      </w:r>
      <w:proofErr w:type="spellStart"/>
      <w:r w:rsidRPr="00300FCB">
        <w:rPr>
          <w:lang w:val="fr-FR"/>
        </w:rPr>
        <w:t>event</w:t>
      </w:r>
      <w:proofErr w:type="spellEnd"/>
      <w:r w:rsidRPr="00300FCB">
        <w:rPr>
          <w:lang w:val="fr-FR"/>
        </w:rPr>
        <w:t xml:space="preserve"> </w:t>
      </w:r>
      <w:proofErr w:type="spellStart"/>
      <w:r w:rsidRPr="00300FCB">
        <w:rPr>
          <w:lang w:val="fr-FR"/>
        </w:rPr>
        <w:t>is</w:t>
      </w:r>
      <w:proofErr w:type="spellEnd"/>
      <w:r w:rsidRPr="00300FCB">
        <w:rPr>
          <w:lang w:val="fr-FR"/>
        </w:rPr>
        <w:t xml:space="preserve"> </w:t>
      </w:r>
      <w:proofErr w:type="spellStart"/>
      <w:r w:rsidRPr="00300FCB">
        <w:rPr>
          <w:lang w:val="fr-FR"/>
        </w:rPr>
        <w:t>expected</w:t>
      </w:r>
      <w:proofErr w:type="spellEnd"/>
      <w:r w:rsidRPr="00300FCB">
        <w:rPr>
          <w:lang w:val="fr-FR"/>
        </w:rPr>
        <w:t xml:space="preserve"> to </w:t>
      </w:r>
      <w:proofErr w:type="spellStart"/>
      <w:r w:rsidRPr="00300FCB">
        <w:rPr>
          <w:lang w:val="fr-FR"/>
        </w:rPr>
        <w:t>contribute</w:t>
      </w:r>
      <w:proofErr w:type="spellEnd"/>
      <w:r w:rsidRPr="00300FCB">
        <w:rPr>
          <w:lang w:val="fr-FR"/>
        </w:rPr>
        <w:t xml:space="preserve"> to qualitative </w:t>
      </w:r>
      <w:proofErr w:type="spellStart"/>
      <w:r w:rsidRPr="00300FCB">
        <w:rPr>
          <w:lang w:val="fr-FR"/>
        </w:rPr>
        <w:t>outcomes</w:t>
      </w:r>
      <w:proofErr w:type="spellEnd"/>
      <w:r w:rsidRPr="00300FCB">
        <w:rPr>
          <w:lang w:val="fr-FR"/>
        </w:rPr>
        <w:t xml:space="preserve"> at </w:t>
      </w:r>
      <w:proofErr w:type="spellStart"/>
      <w:r w:rsidRPr="00300FCB">
        <w:rPr>
          <w:lang w:val="fr-FR"/>
        </w:rPr>
        <w:t>political</w:t>
      </w:r>
      <w:proofErr w:type="spellEnd"/>
      <w:r w:rsidRPr="00300FCB">
        <w:rPr>
          <w:lang w:val="fr-FR"/>
        </w:rPr>
        <w:t xml:space="preserve">, </w:t>
      </w:r>
      <w:proofErr w:type="spellStart"/>
      <w:r w:rsidRPr="00300FCB">
        <w:rPr>
          <w:lang w:val="fr-FR"/>
        </w:rPr>
        <w:t>institutional</w:t>
      </w:r>
      <w:proofErr w:type="spellEnd"/>
      <w:r w:rsidRPr="00300FCB">
        <w:rPr>
          <w:lang w:val="fr-FR"/>
        </w:rPr>
        <w:t xml:space="preserve">, </w:t>
      </w:r>
      <w:proofErr w:type="spellStart"/>
      <w:r w:rsidRPr="00300FCB">
        <w:rPr>
          <w:lang w:val="fr-FR"/>
        </w:rPr>
        <w:t>knowledge</w:t>
      </w:r>
      <w:proofErr w:type="spellEnd"/>
      <w:r w:rsidRPr="00300FCB">
        <w:rPr>
          <w:lang w:val="fr-FR"/>
        </w:rPr>
        <w:t xml:space="preserve">, and </w:t>
      </w:r>
      <w:proofErr w:type="spellStart"/>
      <w:r w:rsidRPr="00300FCB">
        <w:rPr>
          <w:lang w:val="fr-FR"/>
        </w:rPr>
        <w:t>operational</w:t>
      </w:r>
      <w:proofErr w:type="spellEnd"/>
      <w:r w:rsidRPr="00300FCB">
        <w:rPr>
          <w:lang w:val="fr-FR"/>
        </w:rPr>
        <w:t xml:space="preserve"> </w:t>
      </w:r>
      <w:proofErr w:type="spellStart"/>
      <w:r w:rsidRPr="00300FCB">
        <w:rPr>
          <w:lang w:val="fr-FR"/>
        </w:rPr>
        <w:t>levels</w:t>
      </w:r>
      <w:proofErr w:type="spellEnd"/>
      <w:r w:rsidRPr="00300FCB">
        <w:rPr>
          <w:lang w:val="fr-FR"/>
        </w:rPr>
        <w:t xml:space="preserve">, </w:t>
      </w:r>
      <w:proofErr w:type="spellStart"/>
      <w:proofErr w:type="gramStart"/>
      <w:r w:rsidRPr="00300FCB">
        <w:rPr>
          <w:lang w:val="fr-FR"/>
        </w:rPr>
        <w:t>including</w:t>
      </w:r>
      <w:proofErr w:type="spellEnd"/>
      <w:r w:rsidRPr="00300FCB">
        <w:rPr>
          <w:lang w:val="fr-FR"/>
        </w:rPr>
        <w:t>:</w:t>
      </w:r>
      <w:proofErr w:type="gramEnd"/>
    </w:p>
    <w:p w14:paraId="460A18C0" w14:textId="77777777" w:rsidR="00300FCB" w:rsidRPr="00300FCB" w:rsidRDefault="00300FCB" w:rsidP="00300FCB">
      <w:pPr>
        <w:numPr>
          <w:ilvl w:val="0"/>
          <w:numId w:val="8"/>
        </w:numPr>
        <w:spacing w:before="120" w:after="120" w:line="240" w:lineRule="auto"/>
        <w:rPr>
          <w:lang w:val="fr-FR"/>
        </w:rPr>
      </w:pPr>
      <w:proofErr w:type="spellStart"/>
      <w:r w:rsidRPr="00300FCB">
        <w:rPr>
          <w:lang w:val="fr-FR"/>
        </w:rPr>
        <w:t>Strengthened</w:t>
      </w:r>
      <w:proofErr w:type="spellEnd"/>
      <w:r w:rsidRPr="00300FCB">
        <w:rPr>
          <w:lang w:val="fr-FR"/>
        </w:rPr>
        <w:t xml:space="preserve"> </w:t>
      </w:r>
      <w:proofErr w:type="spellStart"/>
      <w:r w:rsidRPr="00300FCB">
        <w:rPr>
          <w:lang w:val="fr-FR"/>
        </w:rPr>
        <w:t>knowledge</w:t>
      </w:r>
      <w:proofErr w:type="spellEnd"/>
      <w:r w:rsidRPr="00300FCB">
        <w:rPr>
          <w:lang w:val="fr-FR"/>
        </w:rPr>
        <w:t xml:space="preserve"> accumulation and international exchange on </w:t>
      </w:r>
      <w:proofErr w:type="spellStart"/>
      <w:r w:rsidRPr="00300FCB">
        <w:rPr>
          <w:lang w:val="fr-FR"/>
        </w:rPr>
        <w:t>successful</w:t>
      </w:r>
      <w:proofErr w:type="spellEnd"/>
      <w:r w:rsidRPr="00300FCB">
        <w:rPr>
          <w:lang w:val="fr-FR"/>
        </w:rPr>
        <w:t xml:space="preserve"> and </w:t>
      </w:r>
      <w:proofErr w:type="spellStart"/>
      <w:r w:rsidRPr="00300FCB">
        <w:rPr>
          <w:lang w:val="fr-FR"/>
        </w:rPr>
        <w:t>innovative</w:t>
      </w:r>
      <w:proofErr w:type="spellEnd"/>
      <w:r w:rsidRPr="00300FCB">
        <w:rPr>
          <w:lang w:val="fr-FR"/>
        </w:rPr>
        <w:t xml:space="preserve"> </w:t>
      </w:r>
      <w:proofErr w:type="spellStart"/>
      <w:r w:rsidRPr="00300FCB">
        <w:rPr>
          <w:lang w:val="fr-FR"/>
        </w:rPr>
        <w:t>models</w:t>
      </w:r>
      <w:proofErr w:type="spellEnd"/>
      <w:r w:rsidRPr="00300FCB">
        <w:rPr>
          <w:lang w:val="fr-FR"/>
        </w:rPr>
        <w:t xml:space="preserve"> for </w:t>
      </w:r>
      <w:proofErr w:type="spellStart"/>
      <w:r w:rsidRPr="00300FCB">
        <w:rPr>
          <w:lang w:val="fr-FR"/>
        </w:rPr>
        <w:t>improving</w:t>
      </w:r>
      <w:proofErr w:type="spellEnd"/>
      <w:r w:rsidRPr="00300FCB">
        <w:rPr>
          <w:lang w:val="fr-FR"/>
        </w:rPr>
        <w:t xml:space="preserve"> </w:t>
      </w:r>
      <w:proofErr w:type="spellStart"/>
      <w:r w:rsidRPr="00300FCB">
        <w:rPr>
          <w:lang w:val="fr-FR"/>
        </w:rPr>
        <w:t>women</w:t>
      </w:r>
      <w:proofErr w:type="spellEnd"/>
      <w:r w:rsidRPr="00300FCB">
        <w:rPr>
          <w:lang w:val="fr-FR"/>
        </w:rPr>
        <w:t xml:space="preserve"> </w:t>
      </w:r>
      <w:proofErr w:type="spellStart"/>
      <w:r w:rsidRPr="00300FCB">
        <w:rPr>
          <w:lang w:val="fr-FR"/>
        </w:rPr>
        <w:t>survivors</w:t>
      </w:r>
      <w:proofErr w:type="spellEnd"/>
      <w:r w:rsidRPr="00300FCB">
        <w:rPr>
          <w:lang w:val="fr-FR"/>
        </w:rPr>
        <w:t xml:space="preserve">’ </w:t>
      </w:r>
      <w:proofErr w:type="spellStart"/>
      <w:r w:rsidRPr="00300FCB">
        <w:rPr>
          <w:lang w:val="fr-FR"/>
        </w:rPr>
        <w:t>access</w:t>
      </w:r>
      <w:proofErr w:type="spellEnd"/>
      <w:r w:rsidRPr="00300FCB">
        <w:rPr>
          <w:lang w:val="fr-FR"/>
        </w:rPr>
        <w:t xml:space="preserve"> to justice, </w:t>
      </w:r>
      <w:proofErr w:type="spellStart"/>
      <w:r w:rsidRPr="00300FCB">
        <w:rPr>
          <w:lang w:val="fr-FR"/>
        </w:rPr>
        <w:t>including</w:t>
      </w:r>
      <w:proofErr w:type="spellEnd"/>
      <w:r w:rsidRPr="00300FCB">
        <w:rPr>
          <w:lang w:val="fr-FR"/>
        </w:rPr>
        <w:t xml:space="preserve"> </w:t>
      </w:r>
      <w:proofErr w:type="spellStart"/>
      <w:r w:rsidRPr="00300FCB">
        <w:rPr>
          <w:lang w:val="fr-FR"/>
        </w:rPr>
        <w:t>multisectoral</w:t>
      </w:r>
      <w:proofErr w:type="spellEnd"/>
      <w:r w:rsidRPr="00300FCB">
        <w:rPr>
          <w:lang w:val="fr-FR"/>
        </w:rPr>
        <w:t xml:space="preserve"> </w:t>
      </w:r>
      <w:proofErr w:type="spellStart"/>
      <w:r w:rsidRPr="00300FCB">
        <w:rPr>
          <w:lang w:val="fr-FR"/>
        </w:rPr>
        <w:t>approaches</w:t>
      </w:r>
      <w:proofErr w:type="spellEnd"/>
      <w:r w:rsidRPr="00300FCB">
        <w:rPr>
          <w:lang w:val="fr-FR"/>
        </w:rPr>
        <w:t xml:space="preserve">, coordination </w:t>
      </w:r>
      <w:proofErr w:type="spellStart"/>
      <w:r w:rsidRPr="00300FCB">
        <w:rPr>
          <w:lang w:val="fr-FR"/>
        </w:rPr>
        <w:t>mechanisms</w:t>
      </w:r>
      <w:proofErr w:type="spellEnd"/>
      <w:r w:rsidRPr="00300FCB">
        <w:rPr>
          <w:lang w:val="fr-FR"/>
        </w:rPr>
        <w:t xml:space="preserve">, and </w:t>
      </w:r>
      <w:proofErr w:type="spellStart"/>
      <w:r w:rsidRPr="00300FCB">
        <w:rPr>
          <w:lang w:val="fr-FR"/>
        </w:rPr>
        <w:t>integrated</w:t>
      </w:r>
      <w:proofErr w:type="spellEnd"/>
      <w:r w:rsidRPr="00300FCB">
        <w:rPr>
          <w:lang w:val="fr-FR"/>
        </w:rPr>
        <w:t xml:space="preserve"> support </w:t>
      </w:r>
      <w:proofErr w:type="spellStart"/>
      <w:r w:rsidRPr="00300FCB">
        <w:rPr>
          <w:lang w:val="fr-FR"/>
        </w:rPr>
        <w:t>pathways</w:t>
      </w:r>
      <w:proofErr w:type="spellEnd"/>
      <w:r w:rsidRPr="00300FCB">
        <w:rPr>
          <w:lang w:val="fr-FR"/>
        </w:rPr>
        <w:t>.</w:t>
      </w:r>
    </w:p>
    <w:p w14:paraId="0C645FE9" w14:textId="77777777" w:rsidR="00300FCB" w:rsidRPr="00300FCB" w:rsidRDefault="00300FCB" w:rsidP="00300FCB">
      <w:pPr>
        <w:numPr>
          <w:ilvl w:val="0"/>
          <w:numId w:val="8"/>
        </w:numPr>
        <w:spacing w:before="120" w:after="120" w:line="240" w:lineRule="auto"/>
        <w:rPr>
          <w:lang w:val="fr-FR"/>
        </w:rPr>
      </w:pPr>
      <w:proofErr w:type="spellStart"/>
      <w:r w:rsidRPr="00300FCB">
        <w:rPr>
          <w:lang w:val="fr-FR"/>
        </w:rPr>
        <w:t>Highlighting</w:t>
      </w:r>
      <w:proofErr w:type="spellEnd"/>
      <w:r w:rsidRPr="00300FCB">
        <w:rPr>
          <w:lang w:val="fr-FR"/>
        </w:rPr>
        <w:t xml:space="preserve"> best practices and effective </w:t>
      </w:r>
      <w:proofErr w:type="spellStart"/>
      <w:r w:rsidRPr="00300FCB">
        <w:rPr>
          <w:lang w:val="fr-FR"/>
        </w:rPr>
        <w:t>policies</w:t>
      </w:r>
      <w:proofErr w:type="spellEnd"/>
      <w:r w:rsidRPr="00300FCB">
        <w:rPr>
          <w:lang w:val="fr-FR"/>
        </w:rPr>
        <w:t xml:space="preserve"> at national and international </w:t>
      </w:r>
      <w:proofErr w:type="spellStart"/>
      <w:r w:rsidRPr="00300FCB">
        <w:rPr>
          <w:lang w:val="fr-FR"/>
        </w:rPr>
        <w:t>levels</w:t>
      </w:r>
      <w:proofErr w:type="spellEnd"/>
      <w:r w:rsidRPr="00300FCB">
        <w:rPr>
          <w:lang w:val="fr-FR"/>
        </w:rPr>
        <w:t>—</w:t>
      </w:r>
      <w:proofErr w:type="spellStart"/>
      <w:r w:rsidRPr="00300FCB">
        <w:rPr>
          <w:lang w:val="fr-FR"/>
        </w:rPr>
        <w:t>particularly</w:t>
      </w:r>
      <w:proofErr w:type="spellEnd"/>
      <w:r w:rsidRPr="00300FCB">
        <w:rPr>
          <w:lang w:val="fr-FR"/>
        </w:rPr>
        <w:t xml:space="preserve"> </w:t>
      </w:r>
      <w:proofErr w:type="spellStart"/>
      <w:r w:rsidRPr="00300FCB">
        <w:rPr>
          <w:lang w:val="fr-FR"/>
        </w:rPr>
        <w:t>those</w:t>
      </w:r>
      <w:proofErr w:type="spellEnd"/>
      <w:r w:rsidRPr="00300FCB">
        <w:rPr>
          <w:lang w:val="fr-FR"/>
        </w:rPr>
        <w:t xml:space="preserve"> </w:t>
      </w:r>
      <w:proofErr w:type="spellStart"/>
      <w:r w:rsidRPr="00300FCB">
        <w:rPr>
          <w:lang w:val="fr-FR"/>
        </w:rPr>
        <w:t>related</w:t>
      </w:r>
      <w:proofErr w:type="spellEnd"/>
      <w:r w:rsidRPr="00300FCB">
        <w:rPr>
          <w:lang w:val="fr-FR"/>
        </w:rPr>
        <w:t xml:space="preserve"> to </w:t>
      </w:r>
      <w:proofErr w:type="spellStart"/>
      <w:r w:rsidRPr="00300FCB">
        <w:rPr>
          <w:lang w:val="fr-FR"/>
        </w:rPr>
        <w:t>simplifying</w:t>
      </w:r>
      <w:proofErr w:type="spellEnd"/>
      <w:r w:rsidRPr="00300FCB">
        <w:rPr>
          <w:lang w:val="fr-FR"/>
        </w:rPr>
        <w:t xml:space="preserve"> </w:t>
      </w:r>
      <w:proofErr w:type="spellStart"/>
      <w:r w:rsidRPr="00300FCB">
        <w:rPr>
          <w:lang w:val="fr-FR"/>
        </w:rPr>
        <w:t>judicial</w:t>
      </w:r>
      <w:proofErr w:type="spellEnd"/>
      <w:r w:rsidRPr="00300FCB">
        <w:rPr>
          <w:lang w:val="fr-FR"/>
        </w:rPr>
        <w:t xml:space="preserve"> </w:t>
      </w:r>
      <w:proofErr w:type="spellStart"/>
      <w:r w:rsidRPr="00300FCB">
        <w:rPr>
          <w:lang w:val="fr-FR"/>
        </w:rPr>
        <w:t>procedures</w:t>
      </w:r>
      <w:proofErr w:type="spellEnd"/>
      <w:r w:rsidRPr="00300FCB">
        <w:rPr>
          <w:lang w:val="fr-FR"/>
        </w:rPr>
        <w:t xml:space="preserve">, </w:t>
      </w:r>
      <w:proofErr w:type="spellStart"/>
      <w:r w:rsidRPr="00300FCB">
        <w:rPr>
          <w:lang w:val="fr-FR"/>
        </w:rPr>
        <w:t>facilitating</w:t>
      </w:r>
      <w:proofErr w:type="spellEnd"/>
      <w:r w:rsidRPr="00300FCB">
        <w:rPr>
          <w:lang w:val="fr-FR"/>
        </w:rPr>
        <w:t xml:space="preserve"> </w:t>
      </w:r>
      <w:proofErr w:type="spellStart"/>
      <w:r w:rsidRPr="00300FCB">
        <w:rPr>
          <w:lang w:val="fr-FR"/>
        </w:rPr>
        <w:t>legal</w:t>
      </w:r>
      <w:proofErr w:type="spellEnd"/>
      <w:r w:rsidRPr="00300FCB">
        <w:rPr>
          <w:lang w:val="fr-FR"/>
        </w:rPr>
        <w:t xml:space="preserve"> </w:t>
      </w:r>
      <w:proofErr w:type="spellStart"/>
      <w:r w:rsidRPr="00300FCB">
        <w:rPr>
          <w:lang w:val="fr-FR"/>
        </w:rPr>
        <w:t>aid</w:t>
      </w:r>
      <w:proofErr w:type="spellEnd"/>
      <w:r w:rsidRPr="00300FCB">
        <w:rPr>
          <w:lang w:val="fr-FR"/>
        </w:rPr>
        <w:t xml:space="preserve">, and </w:t>
      </w:r>
      <w:proofErr w:type="spellStart"/>
      <w:r w:rsidRPr="00300FCB">
        <w:rPr>
          <w:lang w:val="fr-FR"/>
        </w:rPr>
        <w:t>strengthening</w:t>
      </w:r>
      <w:proofErr w:type="spellEnd"/>
      <w:r w:rsidRPr="00300FCB">
        <w:rPr>
          <w:lang w:val="fr-FR"/>
        </w:rPr>
        <w:t xml:space="preserve"> </w:t>
      </w:r>
      <w:proofErr w:type="spellStart"/>
      <w:r w:rsidRPr="00300FCB">
        <w:rPr>
          <w:lang w:val="fr-FR"/>
        </w:rPr>
        <w:t>survivor-centered</w:t>
      </w:r>
      <w:proofErr w:type="spellEnd"/>
      <w:r w:rsidRPr="00300FCB">
        <w:rPr>
          <w:lang w:val="fr-FR"/>
        </w:rPr>
        <w:t xml:space="preserve"> services.</w:t>
      </w:r>
    </w:p>
    <w:p w14:paraId="01C01F2D" w14:textId="77777777" w:rsidR="00300FCB" w:rsidRPr="00300FCB" w:rsidRDefault="00300FCB" w:rsidP="00300FCB">
      <w:pPr>
        <w:numPr>
          <w:ilvl w:val="0"/>
          <w:numId w:val="8"/>
        </w:numPr>
        <w:spacing w:before="120" w:after="120" w:line="240" w:lineRule="auto"/>
        <w:rPr>
          <w:lang w:val="fr-FR"/>
        </w:rPr>
      </w:pPr>
      <w:proofErr w:type="spellStart"/>
      <w:r w:rsidRPr="00300FCB">
        <w:rPr>
          <w:lang w:val="fr-FR"/>
        </w:rPr>
        <w:lastRenderedPageBreak/>
        <w:t>Reinforced</w:t>
      </w:r>
      <w:proofErr w:type="spellEnd"/>
      <w:r w:rsidRPr="00300FCB">
        <w:rPr>
          <w:lang w:val="fr-FR"/>
        </w:rPr>
        <w:t xml:space="preserve"> high-</w:t>
      </w:r>
      <w:proofErr w:type="spellStart"/>
      <w:r w:rsidRPr="00300FCB">
        <w:rPr>
          <w:lang w:val="fr-FR"/>
        </w:rPr>
        <w:t>level</w:t>
      </w:r>
      <w:proofErr w:type="spellEnd"/>
      <w:r w:rsidRPr="00300FCB">
        <w:rPr>
          <w:lang w:val="fr-FR"/>
        </w:rPr>
        <w:t xml:space="preserve"> </w:t>
      </w:r>
      <w:proofErr w:type="spellStart"/>
      <w:r w:rsidRPr="00300FCB">
        <w:rPr>
          <w:lang w:val="fr-FR"/>
        </w:rPr>
        <w:t>political</w:t>
      </w:r>
      <w:proofErr w:type="spellEnd"/>
      <w:r w:rsidRPr="00300FCB">
        <w:rPr>
          <w:lang w:val="fr-FR"/>
        </w:rPr>
        <w:t xml:space="preserve"> </w:t>
      </w:r>
      <w:proofErr w:type="spellStart"/>
      <w:r w:rsidRPr="00300FCB">
        <w:rPr>
          <w:lang w:val="fr-FR"/>
        </w:rPr>
        <w:t>commitment</w:t>
      </w:r>
      <w:proofErr w:type="spellEnd"/>
      <w:r w:rsidRPr="00300FCB">
        <w:rPr>
          <w:lang w:val="fr-FR"/>
        </w:rPr>
        <w:t xml:space="preserve"> to </w:t>
      </w:r>
      <w:proofErr w:type="spellStart"/>
      <w:r w:rsidRPr="00300FCB">
        <w:rPr>
          <w:lang w:val="fr-FR"/>
        </w:rPr>
        <w:t>integrating</w:t>
      </w:r>
      <w:proofErr w:type="spellEnd"/>
      <w:r w:rsidRPr="00300FCB">
        <w:rPr>
          <w:lang w:val="fr-FR"/>
        </w:rPr>
        <w:t xml:space="preserve"> </w:t>
      </w:r>
      <w:proofErr w:type="spellStart"/>
      <w:r w:rsidRPr="00300FCB">
        <w:rPr>
          <w:lang w:val="fr-FR"/>
        </w:rPr>
        <w:t>gender</w:t>
      </w:r>
      <w:proofErr w:type="spellEnd"/>
      <w:r w:rsidRPr="00300FCB">
        <w:rPr>
          <w:lang w:val="fr-FR"/>
        </w:rPr>
        <w:t xml:space="preserve"> </w:t>
      </w:r>
      <w:proofErr w:type="spellStart"/>
      <w:r w:rsidRPr="00300FCB">
        <w:rPr>
          <w:lang w:val="fr-FR"/>
        </w:rPr>
        <w:t>equality</w:t>
      </w:r>
      <w:proofErr w:type="spellEnd"/>
      <w:r w:rsidRPr="00300FCB">
        <w:rPr>
          <w:lang w:val="fr-FR"/>
        </w:rPr>
        <w:t xml:space="preserve"> </w:t>
      </w:r>
      <w:proofErr w:type="spellStart"/>
      <w:r w:rsidRPr="00300FCB">
        <w:rPr>
          <w:lang w:val="fr-FR"/>
        </w:rPr>
        <w:t>approaches</w:t>
      </w:r>
      <w:proofErr w:type="spellEnd"/>
      <w:r w:rsidRPr="00300FCB">
        <w:rPr>
          <w:lang w:val="fr-FR"/>
        </w:rPr>
        <w:t xml:space="preserve"> </w:t>
      </w:r>
      <w:proofErr w:type="spellStart"/>
      <w:r w:rsidRPr="00300FCB">
        <w:rPr>
          <w:lang w:val="fr-FR"/>
        </w:rPr>
        <w:t>into</w:t>
      </w:r>
      <w:proofErr w:type="spellEnd"/>
      <w:r w:rsidRPr="00300FCB">
        <w:rPr>
          <w:lang w:val="fr-FR"/>
        </w:rPr>
        <w:t xml:space="preserve"> justice </w:t>
      </w:r>
      <w:proofErr w:type="spellStart"/>
      <w:r w:rsidRPr="00300FCB">
        <w:rPr>
          <w:lang w:val="fr-FR"/>
        </w:rPr>
        <w:t>systems</w:t>
      </w:r>
      <w:proofErr w:type="spellEnd"/>
      <w:r w:rsidRPr="00300FCB">
        <w:rPr>
          <w:lang w:val="fr-FR"/>
        </w:rPr>
        <w:t xml:space="preserve"> and </w:t>
      </w:r>
      <w:proofErr w:type="spellStart"/>
      <w:r w:rsidRPr="00300FCB">
        <w:rPr>
          <w:lang w:val="fr-FR"/>
        </w:rPr>
        <w:t>supporting</w:t>
      </w:r>
      <w:proofErr w:type="spellEnd"/>
      <w:r w:rsidRPr="00300FCB">
        <w:rPr>
          <w:lang w:val="fr-FR"/>
        </w:rPr>
        <w:t xml:space="preserve"> </w:t>
      </w:r>
      <w:proofErr w:type="spellStart"/>
      <w:r w:rsidRPr="00300FCB">
        <w:rPr>
          <w:lang w:val="fr-FR"/>
        </w:rPr>
        <w:t>legislative</w:t>
      </w:r>
      <w:proofErr w:type="spellEnd"/>
      <w:r w:rsidRPr="00300FCB">
        <w:rPr>
          <w:lang w:val="fr-FR"/>
        </w:rPr>
        <w:t xml:space="preserve"> and </w:t>
      </w:r>
      <w:proofErr w:type="spellStart"/>
      <w:r w:rsidRPr="00300FCB">
        <w:rPr>
          <w:lang w:val="fr-FR"/>
        </w:rPr>
        <w:t>institutional</w:t>
      </w:r>
      <w:proofErr w:type="spellEnd"/>
      <w:r w:rsidRPr="00300FCB">
        <w:rPr>
          <w:lang w:val="fr-FR"/>
        </w:rPr>
        <w:t xml:space="preserve"> </w:t>
      </w:r>
      <w:proofErr w:type="spellStart"/>
      <w:r w:rsidRPr="00300FCB">
        <w:rPr>
          <w:lang w:val="fr-FR"/>
        </w:rPr>
        <w:t>reforms</w:t>
      </w:r>
      <w:proofErr w:type="spellEnd"/>
      <w:r w:rsidRPr="00300FCB">
        <w:rPr>
          <w:lang w:val="fr-FR"/>
        </w:rPr>
        <w:t xml:space="preserve"> to </w:t>
      </w:r>
      <w:proofErr w:type="spellStart"/>
      <w:r w:rsidRPr="00300FCB">
        <w:rPr>
          <w:lang w:val="fr-FR"/>
        </w:rPr>
        <w:t>ensure</w:t>
      </w:r>
      <w:proofErr w:type="spellEnd"/>
      <w:r w:rsidRPr="00300FCB">
        <w:rPr>
          <w:lang w:val="fr-FR"/>
        </w:rPr>
        <w:t xml:space="preserve"> </w:t>
      </w:r>
      <w:proofErr w:type="spellStart"/>
      <w:r w:rsidRPr="00300FCB">
        <w:rPr>
          <w:lang w:val="fr-FR"/>
        </w:rPr>
        <w:t>comprehensive</w:t>
      </w:r>
      <w:proofErr w:type="spellEnd"/>
      <w:r w:rsidRPr="00300FCB">
        <w:rPr>
          <w:lang w:val="fr-FR"/>
        </w:rPr>
        <w:t xml:space="preserve"> and </w:t>
      </w:r>
      <w:proofErr w:type="spellStart"/>
      <w:r w:rsidRPr="00300FCB">
        <w:rPr>
          <w:lang w:val="fr-FR"/>
        </w:rPr>
        <w:t>sustainable</w:t>
      </w:r>
      <w:proofErr w:type="spellEnd"/>
      <w:r w:rsidRPr="00300FCB">
        <w:rPr>
          <w:lang w:val="fr-FR"/>
        </w:rPr>
        <w:t xml:space="preserve"> protection for </w:t>
      </w:r>
      <w:proofErr w:type="spellStart"/>
      <w:r w:rsidRPr="00300FCB">
        <w:rPr>
          <w:lang w:val="fr-FR"/>
        </w:rPr>
        <w:t>women</w:t>
      </w:r>
      <w:proofErr w:type="spellEnd"/>
      <w:r w:rsidRPr="00300FCB">
        <w:rPr>
          <w:lang w:val="fr-FR"/>
        </w:rPr>
        <w:t xml:space="preserve"> </w:t>
      </w:r>
      <w:proofErr w:type="spellStart"/>
      <w:r w:rsidRPr="00300FCB">
        <w:rPr>
          <w:lang w:val="fr-FR"/>
        </w:rPr>
        <w:t>survivors</w:t>
      </w:r>
      <w:proofErr w:type="spellEnd"/>
      <w:r w:rsidRPr="00300FCB">
        <w:rPr>
          <w:lang w:val="fr-FR"/>
        </w:rPr>
        <w:t xml:space="preserve"> of violence.</w:t>
      </w:r>
    </w:p>
    <w:p w14:paraId="4278B74C" w14:textId="77777777" w:rsidR="00300FCB" w:rsidRPr="00300FCB" w:rsidRDefault="00300FCB" w:rsidP="00300FCB">
      <w:pPr>
        <w:numPr>
          <w:ilvl w:val="0"/>
          <w:numId w:val="8"/>
        </w:numPr>
        <w:spacing w:before="120" w:after="120" w:line="240" w:lineRule="auto"/>
        <w:rPr>
          <w:lang w:val="fr-FR"/>
        </w:rPr>
      </w:pPr>
      <w:proofErr w:type="spellStart"/>
      <w:r w:rsidRPr="00300FCB">
        <w:rPr>
          <w:lang w:val="fr-FR"/>
        </w:rPr>
        <w:t>Development</w:t>
      </w:r>
      <w:proofErr w:type="spellEnd"/>
      <w:r w:rsidRPr="00300FCB">
        <w:rPr>
          <w:lang w:val="fr-FR"/>
        </w:rPr>
        <w:t xml:space="preserve"> of </w:t>
      </w:r>
      <w:proofErr w:type="spellStart"/>
      <w:r w:rsidRPr="00300FCB">
        <w:rPr>
          <w:lang w:val="fr-FR"/>
        </w:rPr>
        <w:t>practical</w:t>
      </w:r>
      <w:proofErr w:type="spellEnd"/>
      <w:r w:rsidRPr="00300FCB">
        <w:rPr>
          <w:lang w:val="fr-FR"/>
        </w:rPr>
        <w:t xml:space="preserve"> and </w:t>
      </w:r>
      <w:proofErr w:type="spellStart"/>
      <w:r w:rsidRPr="00300FCB">
        <w:rPr>
          <w:lang w:val="fr-FR"/>
        </w:rPr>
        <w:t>actionable</w:t>
      </w:r>
      <w:proofErr w:type="spellEnd"/>
      <w:r w:rsidRPr="00300FCB">
        <w:rPr>
          <w:lang w:val="fr-FR"/>
        </w:rPr>
        <w:t xml:space="preserve"> </w:t>
      </w:r>
      <w:proofErr w:type="spellStart"/>
      <w:r w:rsidRPr="00300FCB">
        <w:rPr>
          <w:lang w:val="fr-FR"/>
        </w:rPr>
        <w:t>recommendations</w:t>
      </w:r>
      <w:proofErr w:type="spellEnd"/>
      <w:r w:rsidRPr="00300FCB">
        <w:rPr>
          <w:lang w:val="fr-FR"/>
        </w:rPr>
        <w:t xml:space="preserve"> </w:t>
      </w:r>
      <w:proofErr w:type="spellStart"/>
      <w:r w:rsidRPr="00300FCB">
        <w:rPr>
          <w:lang w:val="fr-FR"/>
        </w:rPr>
        <w:t>aligned</w:t>
      </w:r>
      <w:proofErr w:type="spellEnd"/>
      <w:r w:rsidRPr="00300FCB">
        <w:rPr>
          <w:lang w:val="fr-FR"/>
        </w:rPr>
        <w:t xml:space="preserve"> </w:t>
      </w:r>
      <w:proofErr w:type="spellStart"/>
      <w:r w:rsidRPr="00300FCB">
        <w:rPr>
          <w:lang w:val="fr-FR"/>
        </w:rPr>
        <w:t>with</w:t>
      </w:r>
      <w:proofErr w:type="spellEnd"/>
      <w:r w:rsidRPr="00300FCB">
        <w:rPr>
          <w:lang w:val="fr-FR"/>
        </w:rPr>
        <w:t xml:space="preserve"> international </w:t>
      </w:r>
      <w:proofErr w:type="spellStart"/>
      <w:r w:rsidRPr="00300FCB">
        <w:rPr>
          <w:lang w:val="fr-FR"/>
        </w:rPr>
        <w:t>human</w:t>
      </w:r>
      <w:proofErr w:type="spellEnd"/>
      <w:r w:rsidRPr="00300FCB">
        <w:rPr>
          <w:lang w:val="fr-FR"/>
        </w:rPr>
        <w:t xml:space="preserve"> </w:t>
      </w:r>
      <w:proofErr w:type="spellStart"/>
      <w:r w:rsidRPr="00300FCB">
        <w:rPr>
          <w:lang w:val="fr-FR"/>
        </w:rPr>
        <w:t>rights</w:t>
      </w:r>
      <w:proofErr w:type="spellEnd"/>
      <w:r w:rsidRPr="00300FCB">
        <w:rPr>
          <w:lang w:val="fr-FR"/>
        </w:rPr>
        <w:t xml:space="preserve"> standards and attentive to national </w:t>
      </w:r>
      <w:proofErr w:type="spellStart"/>
      <w:r w:rsidRPr="00300FCB">
        <w:rPr>
          <w:lang w:val="fr-FR"/>
        </w:rPr>
        <w:t>contexts</w:t>
      </w:r>
      <w:proofErr w:type="spellEnd"/>
      <w:r w:rsidRPr="00300FCB">
        <w:rPr>
          <w:lang w:val="fr-FR"/>
        </w:rPr>
        <w:t xml:space="preserve">, to </w:t>
      </w:r>
      <w:proofErr w:type="spellStart"/>
      <w:r w:rsidRPr="00300FCB">
        <w:rPr>
          <w:lang w:val="fr-FR"/>
        </w:rPr>
        <w:t>improve</w:t>
      </w:r>
      <w:proofErr w:type="spellEnd"/>
      <w:r w:rsidRPr="00300FCB">
        <w:rPr>
          <w:lang w:val="fr-FR"/>
        </w:rPr>
        <w:t xml:space="preserve"> </w:t>
      </w:r>
      <w:proofErr w:type="spellStart"/>
      <w:r w:rsidRPr="00300FCB">
        <w:rPr>
          <w:lang w:val="fr-FR"/>
        </w:rPr>
        <w:t>access</w:t>
      </w:r>
      <w:proofErr w:type="spellEnd"/>
      <w:r w:rsidRPr="00300FCB">
        <w:rPr>
          <w:lang w:val="fr-FR"/>
        </w:rPr>
        <w:t xml:space="preserve"> to justice and </w:t>
      </w:r>
      <w:proofErr w:type="spellStart"/>
      <w:r w:rsidRPr="00300FCB">
        <w:rPr>
          <w:lang w:val="fr-FR"/>
        </w:rPr>
        <w:t>strengthen</w:t>
      </w:r>
      <w:proofErr w:type="spellEnd"/>
      <w:r w:rsidRPr="00300FCB">
        <w:rPr>
          <w:lang w:val="fr-FR"/>
        </w:rPr>
        <w:t xml:space="preserve"> </w:t>
      </w:r>
      <w:proofErr w:type="spellStart"/>
      <w:r w:rsidRPr="00300FCB">
        <w:rPr>
          <w:lang w:val="fr-FR"/>
        </w:rPr>
        <w:t>prevention</w:t>
      </w:r>
      <w:proofErr w:type="spellEnd"/>
      <w:r w:rsidRPr="00300FCB">
        <w:rPr>
          <w:lang w:val="fr-FR"/>
        </w:rPr>
        <w:t xml:space="preserve">, protection, and support </w:t>
      </w:r>
      <w:proofErr w:type="spellStart"/>
      <w:r w:rsidRPr="00300FCB">
        <w:rPr>
          <w:lang w:val="fr-FR"/>
        </w:rPr>
        <w:t>mechanisms</w:t>
      </w:r>
      <w:proofErr w:type="spellEnd"/>
      <w:r w:rsidRPr="00300FCB">
        <w:rPr>
          <w:lang w:val="fr-FR"/>
        </w:rPr>
        <w:t>.</w:t>
      </w:r>
    </w:p>
    <w:p w14:paraId="2C1CB00F" w14:textId="77777777" w:rsidR="00300FCB" w:rsidRPr="00300FCB" w:rsidRDefault="00300FCB" w:rsidP="00300FCB">
      <w:pPr>
        <w:numPr>
          <w:ilvl w:val="0"/>
          <w:numId w:val="8"/>
        </w:numPr>
        <w:spacing w:before="120" w:after="120" w:line="240" w:lineRule="auto"/>
        <w:rPr>
          <w:lang w:val="fr-FR"/>
        </w:rPr>
      </w:pPr>
      <w:proofErr w:type="spellStart"/>
      <w:r w:rsidRPr="00300FCB">
        <w:rPr>
          <w:lang w:val="fr-FR"/>
        </w:rPr>
        <w:t>Enhanced</w:t>
      </w:r>
      <w:proofErr w:type="spellEnd"/>
      <w:r w:rsidRPr="00300FCB">
        <w:rPr>
          <w:lang w:val="fr-FR"/>
        </w:rPr>
        <w:t xml:space="preserve"> coordination and </w:t>
      </w:r>
      <w:proofErr w:type="spellStart"/>
      <w:r w:rsidRPr="00300FCB">
        <w:rPr>
          <w:lang w:val="fr-FR"/>
        </w:rPr>
        <w:t>complementarity</w:t>
      </w:r>
      <w:proofErr w:type="spellEnd"/>
      <w:r w:rsidRPr="00300FCB">
        <w:rPr>
          <w:lang w:val="fr-FR"/>
        </w:rPr>
        <w:t xml:space="preserve"> </w:t>
      </w:r>
      <w:proofErr w:type="spellStart"/>
      <w:r w:rsidRPr="00300FCB">
        <w:rPr>
          <w:lang w:val="fr-FR"/>
        </w:rPr>
        <w:t>among</w:t>
      </w:r>
      <w:proofErr w:type="spellEnd"/>
      <w:r w:rsidRPr="00300FCB">
        <w:rPr>
          <w:lang w:val="fr-FR"/>
        </w:rPr>
        <w:t xml:space="preserve"> </w:t>
      </w:r>
      <w:proofErr w:type="spellStart"/>
      <w:r w:rsidRPr="00300FCB">
        <w:rPr>
          <w:lang w:val="fr-FR"/>
        </w:rPr>
        <w:t>governmental</w:t>
      </w:r>
      <w:proofErr w:type="spellEnd"/>
      <w:r w:rsidRPr="00300FCB">
        <w:rPr>
          <w:lang w:val="fr-FR"/>
        </w:rPr>
        <w:t xml:space="preserve"> and non-</w:t>
      </w:r>
      <w:proofErr w:type="spellStart"/>
      <w:r w:rsidRPr="00300FCB">
        <w:rPr>
          <w:lang w:val="fr-FR"/>
        </w:rPr>
        <w:t>governmental</w:t>
      </w:r>
      <w:proofErr w:type="spellEnd"/>
      <w:r w:rsidRPr="00300FCB">
        <w:rPr>
          <w:lang w:val="fr-FR"/>
        </w:rPr>
        <w:t xml:space="preserve"> </w:t>
      </w:r>
      <w:proofErr w:type="spellStart"/>
      <w:r w:rsidRPr="00300FCB">
        <w:rPr>
          <w:lang w:val="fr-FR"/>
        </w:rPr>
        <w:t>actors</w:t>
      </w:r>
      <w:proofErr w:type="spellEnd"/>
      <w:r w:rsidRPr="00300FCB">
        <w:rPr>
          <w:lang w:val="fr-FR"/>
        </w:rPr>
        <w:t xml:space="preserve">, </w:t>
      </w:r>
      <w:proofErr w:type="spellStart"/>
      <w:r w:rsidRPr="00300FCB">
        <w:rPr>
          <w:lang w:val="fr-FR"/>
        </w:rPr>
        <w:t>including</w:t>
      </w:r>
      <w:proofErr w:type="spellEnd"/>
      <w:r w:rsidRPr="00300FCB">
        <w:rPr>
          <w:lang w:val="fr-FR"/>
        </w:rPr>
        <w:t xml:space="preserve"> </w:t>
      </w:r>
      <w:proofErr w:type="spellStart"/>
      <w:r w:rsidRPr="00300FCB">
        <w:rPr>
          <w:lang w:val="fr-FR"/>
        </w:rPr>
        <w:t>law</w:t>
      </w:r>
      <w:proofErr w:type="spellEnd"/>
      <w:r w:rsidRPr="00300FCB">
        <w:rPr>
          <w:lang w:val="fr-FR"/>
        </w:rPr>
        <w:t xml:space="preserve"> </w:t>
      </w:r>
      <w:proofErr w:type="spellStart"/>
      <w:r w:rsidRPr="00300FCB">
        <w:rPr>
          <w:lang w:val="fr-FR"/>
        </w:rPr>
        <w:t>enforcement</w:t>
      </w:r>
      <w:proofErr w:type="spellEnd"/>
      <w:r w:rsidRPr="00300FCB">
        <w:rPr>
          <w:lang w:val="fr-FR"/>
        </w:rPr>
        <w:t xml:space="preserve"> institutions, </w:t>
      </w:r>
      <w:proofErr w:type="spellStart"/>
      <w:r w:rsidRPr="00300FCB">
        <w:rPr>
          <w:lang w:val="fr-FR"/>
        </w:rPr>
        <w:t>judicial</w:t>
      </w:r>
      <w:proofErr w:type="spellEnd"/>
      <w:r w:rsidRPr="00300FCB">
        <w:rPr>
          <w:lang w:val="fr-FR"/>
        </w:rPr>
        <w:t xml:space="preserve"> bodies, civil society, and international </w:t>
      </w:r>
      <w:proofErr w:type="spellStart"/>
      <w:r w:rsidRPr="00300FCB">
        <w:rPr>
          <w:lang w:val="fr-FR"/>
        </w:rPr>
        <w:t>organizations</w:t>
      </w:r>
      <w:proofErr w:type="spellEnd"/>
      <w:r w:rsidRPr="00300FCB">
        <w:rPr>
          <w:lang w:val="fr-FR"/>
        </w:rPr>
        <w:t xml:space="preserve">, </w:t>
      </w:r>
      <w:proofErr w:type="spellStart"/>
      <w:r w:rsidRPr="00300FCB">
        <w:rPr>
          <w:lang w:val="fr-FR"/>
        </w:rPr>
        <w:t>contributing</w:t>
      </w:r>
      <w:proofErr w:type="spellEnd"/>
      <w:r w:rsidRPr="00300FCB">
        <w:rPr>
          <w:lang w:val="fr-FR"/>
        </w:rPr>
        <w:t xml:space="preserve"> to </w:t>
      </w:r>
      <w:proofErr w:type="spellStart"/>
      <w:r w:rsidRPr="00300FCB">
        <w:rPr>
          <w:lang w:val="fr-FR"/>
        </w:rPr>
        <w:t>comprehensive</w:t>
      </w:r>
      <w:proofErr w:type="spellEnd"/>
      <w:r w:rsidRPr="00300FCB">
        <w:rPr>
          <w:lang w:val="fr-FR"/>
        </w:rPr>
        <w:t xml:space="preserve"> and </w:t>
      </w:r>
      <w:proofErr w:type="spellStart"/>
      <w:r w:rsidRPr="00300FCB">
        <w:rPr>
          <w:lang w:val="fr-FR"/>
        </w:rPr>
        <w:t>integrated</w:t>
      </w:r>
      <w:proofErr w:type="spellEnd"/>
      <w:r w:rsidRPr="00300FCB">
        <w:rPr>
          <w:lang w:val="fr-FR"/>
        </w:rPr>
        <w:t xml:space="preserve"> </w:t>
      </w:r>
      <w:proofErr w:type="spellStart"/>
      <w:r w:rsidRPr="00300FCB">
        <w:rPr>
          <w:lang w:val="fr-FR"/>
        </w:rPr>
        <w:t>response</w:t>
      </w:r>
      <w:proofErr w:type="spellEnd"/>
      <w:r w:rsidRPr="00300FCB">
        <w:rPr>
          <w:lang w:val="fr-FR"/>
        </w:rPr>
        <w:t xml:space="preserve"> </w:t>
      </w:r>
      <w:proofErr w:type="spellStart"/>
      <w:r w:rsidRPr="00300FCB">
        <w:rPr>
          <w:lang w:val="fr-FR"/>
        </w:rPr>
        <w:t>systems</w:t>
      </w:r>
      <w:proofErr w:type="spellEnd"/>
      <w:r w:rsidRPr="00300FCB">
        <w:rPr>
          <w:lang w:val="fr-FR"/>
        </w:rPr>
        <w:t>.</w:t>
      </w:r>
    </w:p>
    <w:p w14:paraId="639B0AEF" w14:textId="77777777" w:rsidR="00300FCB" w:rsidRPr="00300FCB" w:rsidRDefault="00300FCB" w:rsidP="00300FCB">
      <w:pPr>
        <w:numPr>
          <w:ilvl w:val="0"/>
          <w:numId w:val="8"/>
        </w:numPr>
        <w:spacing w:before="120" w:after="120" w:line="240" w:lineRule="auto"/>
        <w:rPr>
          <w:lang w:val="fr-FR"/>
        </w:rPr>
      </w:pPr>
      <w:proofErr w:type="spellStart"/>
      <w:r w:rsidRPr="00300FCB">
        <w:rPr>
          <w:lang w:val="fr-FR"/>
        </w:rPr>
        <w:t>Increased</w:t>
      </w:r>
      <w:proofErr w:type="spellEnd"/>
      <w:r w:rsidRPr="00300FCB">
        <w:rPr>
          <w:lang w:val="fr-FR"/>
        </w:rPr>
        <w:t xml:space="preserve"> </w:t>
      </w:r>
      <w:proofErr w:type="spellStart"/>
      <w:r w:rsidRPr="00300FCB">
        <w:rPr>
          <w:lang w:val="fr-FR"/>
        </w:rPr>
        <w:t>visibility</w:t>
      </w:r>
      <w:proofErr w:type="spellEnd"/>
      <w:r w:rsidRPr="00300FCB">
        <w:rPr>
          <w:lang w:val="fr-FR"/>
        </w:rPr>
        <w:t xml:space="preserve"> of </w:t>
      </w:r>
      <w:proofErr w:type="spellStart"/>
      <w:r w:rsidRPr="00300FCB">
        <w:rPr>
          <w:lang w:val="fr-FR"/>
        </w:rPr>
        <w:t>Moroccan</w:t>
      </w:r>
      <w:proofErr w:type="spellEnd"/>
      <w:r w:rsidRPr="00300FCB">
        <w:rPr>
          <w:lang w:val="fr-FR"/>
        </w:rPr>
        <w:t xml:space="preserve"> and international </w:t>
      </w:r>
      <w:proofErr w:type="spellStart"/>
      <w:r w:rsidRPr="00300FCB">
        <w:rPr>
          <w:lang w:val="fr-FR"/>
        </w:rPr>
        <w:t>experiences</w:t>
      </w:r>
      <w:proofErr w:type="spellEnd"/>
      <w:r w:rsidRPr="00300FCB">
        <w:rPr>
          <w:lang w:val="fr-FR"/>
        </w:rPr>
        <w:t xml:space="preserve"> in </w:t>
      </w:r>
      <w:proofErr w:type="spellStart"/>
      <w:r w:rsidRPr="00300FCB">
        <w:rPr>
          <w:lang w:val="fr-FR"/>
        </w:rPr>
        <w:t>combating</w:t>
      </w:r>
      <w:proofErr w:type="spellEnd"/>
      <w:r w:rsidRPr="00300FCB">
        <w:rPr>
          <w:lang w:val="fr-FR"/>
        </w:rPr>
        <w:t xml:space="preserve"> violence </w:t>
      </w:r>
      <w:proofErr w:type="spellStart"/>
      <w:r w:rsidRPr="00300FCB">
        <w:rPr>
          <w:lang w:val="fr-FR"/>
        </w:rPr>
        <w:t>against</w:t>
      </w:r>
      <w:proofErr w:type="spellEnd"/>
      <w:r w:rsidRPr="00300FCB">
        <w:rPr>
          <w:lang w:val="fr-FR"/>
        </w:rPr>
        <w:t xml:space="preserve"> </w:t>
      </w:r>
      <w:proofErr w:type="spellStart"/>
      <w:r w:rsidRPr="00300FCB">
        <w:rPr>
          <w:lang w:val="fr-FR"/>
        </w:rPr>
        <w:t>women</w:t>
      </w:r>
      <w:proofErr w:type="spellEnd"/>
      <w:r w:rsidRPr="00300FCB">
        <w:rPr>
          <w:lang w:val="fr-FR"/>
        </w:rPr>
        <w:t xml:space="preserve">, </w:t>
      </w:r>
      <w:proofErr w:type="spellStart"/>
      <w:r w:rsidRPr="00300FCB">
        <w:rPr>
          <w:lang w:val="fr-FR"/>
        </w:rPr>
        <w:t>particularly</w:t>
      </w:r>
      <w:proofErr w:type="spellEnd"/>
      <w:r w:rsidRPr="00300FCB">
        <w:rPr>
          <w:lang w:val="fr-FR"/>
        </w:rPr>
        <w:t xml:space="preserve"> </w:t>
      </w:r>
      <w:proofErr w:type="spellStart"/>
      <w:r w:rsidRPr="00300FCB">
        <w:rPr>
          <w:lang w:val="fr-FR"/>
        </w:rPr>
        <w:t>survivor</w:t>
      </w:r>
      <w:proofErr w:type="spellEnd"/>
      <w:r w:rsidRPr="00300FCB">
        <w:rPr>
          <w:lang w:val="fr-FR"/>
        </w:rPr>
        <w:t xml:space="preserve"> support </w:t>
      </w:r>
      <w:proofErr w:type="spellStart"/>
      <w:r w:rsidRPr="00300FCB">
        <w:rPr>
          <w:lang w:val="fr-FR"/>
        </w:rPr>
        <w:t>mechanisms</w:t>
      </w:r>
      <w:proofErr w:type="spellEnd"/>
      <w:r w:rsidRPr="00300FCB">
        <w:rPr>
          <w:lang w:val="fr-FR"/>
        </w:rPr>
        <w:t xml:space="preserve"> and </w:t>
      </w:r>
      <w:proofErr w:type="spellStart"/>
      <w:r w:rsidRPr="00300FCB">
        <w:rPr>
          <w:lang w:val="fr-FR"/>
        </w:rPr>
        <w:t>government</w:t>
      </w:r>
      <w:proofErr w:type="spellEnd"/>
      <w:r w:rsidRPr="00300FCB">
        <w:rPr>
          <w:lang w:val="fr-FR"/>
        </w:rPr>
        <w:t xml:space="preserve">–civil society </w:t>
      </w:r>
      <w:proofErr w:type="spellStart"/>
      <w:r w:rsidRPr="00300FCB">
        <w:rPr>
          <w:lang w:val="fr-FR"/>
        </w:rPr>
        <w:t>partnerships</w:t>
      </w:r>
      <w:proofErr w:type="spellEnd"/>
      <w:r w:rsidRPr="00300FCB">
        <w:rPr>
          <w:lang w:val="fr-FR"/>
        </w:rPr>
        <w:t xml:space="preserve">, </w:t>
      </w:r>
      <w:proofErr w:type="spellStart"/>
      <w:r w:rsidRPr="00300FCB">
        <w:rPr>
          <w:lang w:val="fr-FR"/>
        </w:rPr>
        <w:t>strengthening</w:t>
      </w:r>
      <w:proofErr w:type="spellEnd"/>
      <w:r w:rsidRPr="00300FCB">
        <w:rPr>
          <w:lang w:val="fr-FR"/>
        </w:rPr>
        <w:t xml:space="preserve"> the international </w:t>
      </w:r>
      <w:proofErr w:type="spellStart"/>
      <w:r w:rsidRPr="00300FCB">
        <w:rPr>
          <w:lang w:val="fr-FR"/>
        </w:rPr>
        <w:t>outreach</w:t>
      </w:r>
      <w:proofErr w:type="spellEnd"/>
      <w:r w:rsidRPr="00300FCB">
        <w:rPr>
          <w:lang w:val="fr-FR"/>
        </w:rPr>
        <w:t xml:space="preserve"> of national </w:t>
      </w:r>
      <w:proofErr w:type="spellStart"/>
      <w:r w:rsidRPr="00300FCB">
        <w:rPr>
          <w:lang w:val="fr-FR"/>
        </w:rPr>
        <w:t>experience</w:t>
      </w:r>
      <w:proofErr w:type="spellEnd"/>
      <w:r w:rsidRPr="00300FCB">
        <w:rPr>
          <w:lang w:val="fr-FR"/>
        </w:rPr>
        <w:t>.</w:t>
      </w:r>
    </w:p>
    <w:p w14:paraId="4DFF6AB5" w14:textId="77777777" w:rsidR="00300FCB" w:rsidRPr="00300FCB" w:rsidRDefault="00300FCB" w:rsidP="00300FCB">
      <w:pPr>
        <w:numPr>
          <w:ilvl w:val="0"/>
          <w:numId w:val="8"/>
        </w:numPr>
        <w:spacing w:before="120" w:after="120" w:line="240" w:lineRule="auto"/>
        <w:rPr>
          <w:lang w:val="fr-FR"/>
        </w:rPr>
      </w:pPr>
      <w:proofErr w:type="spellStart"/>
      <w:r w:rsidRPr="00300FCB">
        <w:rPr>
          <w:lang w:val="fr-FR"/>
        </w:rPr>
        <w:t>Strengthened</w:t>
      </w:r>
      <w:proofErr w:type="spellEnd"/>
      <w:r w:rsidRPr="00300FCB">
        <w:rPr>
          <w:lang w:val="fr-FR"/>
        </w:rPr>
        <w:t xml:space="preserve"> </w:t>
      </w:r>
      <w:proofErr w:type="spellStart"/>
      <w:r w:rsidRPr="00300FCB">
        <w:rPr>
          <w:lang w:val="fr-FR"/>
        </w:rPr>
        <w:t>integration</w:t>
      </w:r>
      <w:proofErr w:type="spellEnd"/>
      <w:r w:rsidRPr="00300FCB">
        <w:rPr>
          <w:lang w:val="fr-FR"/>
        </w:rPr>
        <w:t xml:space="preserve"> of a </w:t>
      </w:r>
      <w:proofErr w:type="spellStart"/>
      <w:r w:rsidRPr="00300FCB">
        <w:rPr>
          <w:lang w:val="fr-FR"/>
        </w:rPr>
        <w:t>human</w:t>
      </w:r>
      <w:proofErr w:type="spellEnd"/>
      <w:r w:rsidRPr="00300FCB">
        <w:rPr>
          <w:lang w:val="fr-FR"/>
        </w:rPr>
        <w:t xml:space="preserve"> </w:t>
      </w:r>
      <w:proofErr w:type="spellStart"/>
      <w:r w:rsidRPr="00300FCB">
        <w:rPr>
          <w:lang w:val="fr-FR"/>
        </w:rPr>
        <w:t>rights</w:t>
      </w:r>
      <w:proofErr w:type="spellEnd"/>
      <w:r w:rsidRPr="00300FCB">
        <w:rPr>
          <w:lang w:val="fr-FR"/>
        </w:rPr>
        <w:t xml:space="preserve"> and </w:t>
      </w:r>
      <w:proofErr w:type="spellStart"/>
      <w:r w:rsidRPr="00300FCB">
        <w:rPr>
          <w:lang w:val="fr-FR"/>
        </w:rPr>
        <w:t>gender</w:t>
      </w:r>
      <w:proofErr w:type="spellEnd"/>
      <w:r w:rsidRPr="00300FCB">
        <w:rPr>
          <w:lang w:val="fr-FR"/>
        </w:rPr>
        <w:t xml:space="preserve"> </w:t>
      </w:r>
      <w:proofErr w:type="spellStart"/>
      <w:r w:rsidRPr="00300FCB">
        <w:rPr>
          <w:lang w:val="fr-FR"/>
        </w:rPr>
        <w:t>equality</w:t>
      </w:r>
      <w:proofErr w:type="spellEnd"/>
      <w:r w:rsidRPr="00300FCB">
        <w:rPr>
          <w:lang w:val="fr-FR"/>
        </w:rPr>
        <w:t xml:space="preserve"> </w:t>
      </w:r>
      <w:proofErr w:type="spellStart"/>
      <w:r w:rsidRPr="00300FCB">
        <w:rPr>
          <w:lang w:val="fr-FR"/>
        </w:rPr>
        <w:t>approach</w:t>
      </w:r>
      <w:proofErr w:type="spellEnd"/>
      <w:r w:rsidRPr="00300FCB">
        <w:rPr>
          <w:lang w:val="fr-FR"/>
        </w:rPr>
        <w:t xml:space="preserve"> </w:t>
      </w:r>
      <w:proofErr w:type="spellStart"/>
      <w:r w:rsidRPr="00300FCB">
        <w:rPr>
          <w:lang w:val="fr-FR"/>
        </w:rPr>
        <w:t>into</w:t>
      </w:r>
      <w:proofErr w:type="spellEnd"/>
      <w:r w:rsidRPr="00300FCB">
        <w:rPr>
          <w:lang w:val="fr-FR"/>
        </w:rPr>
        <w:t xml:space="preserve"> relevant public </w:t>
      </w:r>
      <w:proofErr w:type="spellStart"/>
      <w:r w:rsidRPr="00300FCB">
        <w:rPr>
          <w:lang w:val="fr-FR"/>
        </w:rPr>
        <w:t>policies</w:t>
      </w:r>
      <w:proofErr w:type="spellEnd"/>
      <w:r w:rsidRPr="00300FCB">
        <w:rPr>
          <w:lang w:val="fr-FR"/>
        </w:rPr>
        <w:t xml:space="preserve"> and programmes in justice, social protection, and </w:t>
      </w:r>
      <w:proofErr w:type="spellStart"/>
      <w:r w:rsidRPr="00300FCB">
        <w:rPr>
          <w:lang w:val="fr-FR"/>
        </w:rPr>
        <w:t>development</w:t>
      </w:r>
      <w:proofErr w:type="spellEnd"/>
      <w:r w:rsidRPr="00300FCB">
        <w:rPr>
          <w:lang w:val="fr-FR"/>
        </w:rPr>
        <w:t xml:space="preserve">, </w:t>
      </w:r>
      <w:proofErr w:type="spellStart"/>
      <w:r w:rsidRPr="00300FCB">
        <w:rPr>
          <w:lang w:val="fr-FR"/>
        </w:rPr>
        <w:t>aligned</w:t>
      </w:r>
      <w:proofErr w:type="spellEnd"/>
      <w:r w:rsidRPr="00300FCB">
        <w:rPr>
          <w:lang w:val="fr-FR"/>
        </w:rPr>
        <w:t xml:space="preserve"> </w:t>
      </w:r>
      <w:proofErr w:type="spellStart"/>
      <w:r w:rsidRPr="00300FCB">
        <w:rPr>
          <w:lang w:val="fr-FR"/>
        </w:rPr>
        <w:t>with</w:t>
      </w:r>
      <w:proofErr w:type="spellEnd"/>
      <w:r w:rsidRPr="00300FCB">
        <w:rPr>
          <w:lang w:val="fr-FR"/>
        </w:rPr>
        <w:t xml:space="preserve"> </w:t>
      </w:r>
      <w:proofErr w:type="spellStart"/>
      <w:r w:rsidRPr="00300FCB">
        <w:rPr>
          <w:lang w:val="fr-FR"/>
        </w:rPr>
        <w:t>SDGs</w:t>
      </w:r>
      <w:proofErr w:type="spellEnd"/>
      <w:r w:rsidRPr="00300FCB">
        <w:rPr>
          <w:lang w:val="fr-FR"/>
        </w:rPr>
        <w:t xml:space="preserve"> 5 and 16.</w:t>
      </w:r>
    </w:p>
    <w:p w14:paraId="5AAD9392" w14:textId="77777777" w:rsidR="00300FCB" w:rsidRPr="00300FCB" w:rsidRDefault="00300FCB" w:rsidP="00300FCB">
      <w:pPr>
        <w:numPr>
          <w:ilvl w:val="0"/>
          <w:numId w:val="8"/>
        </w:numPr>
        <w:spacing w:before="120" w:after="120" w:line="240" w:lineRule="auto"/>
        <w:rPr>
          <w:lang w:val="fr-FR"/>
        </w:rPr>
      </w:pPr>
      <w:proofErr w:type="spellStart"/>
      <w:r w:rsidRPr="00300FCB">
        <w:rPr>
          <w:lang w:val="fr-FR"/>
        </w:rPr>
        <w:t>Encouraging</w:t>
      </w:r>
      <w:proofErr w:type="spellEnd"/>
      <w:r w:rsidRPr="00300FCB">
        <w:rPr>
          <w:lang w:val="fr-FR"/>
        </w:rPr>
        <w:t xml:space="preserve"> the </w:t>
      </w:r>
      <w:proofErr w:type="spellStart"/>
      <w:r w:rsidRPr="00300FCB">
        <w:rPr>
          <w:lang w:val="fr-FR"/>
        </w:rPr>
        <w:t>development</w:t>
      </w:r>
      <w:proofErr w:type="spellEnd"/>
      <w:r w:rsidRPr="00300FCB">
        <w:rPr>
          <w:lang w:val="fr-FR"/>
        </w:rPr>
        <w:t xml:space="preserve"> of </w:t>
      </w:r>
      <w:proofErr w:type="spellStart"/>
      <w:r w:rsidRPr="00300FCB">
        <w:rPr>
          <w:lang w:val="fr-FR"/>
        </w:rPr>
        <w:t>innovative</w:t>
      </w:r>
      <w:proofErr w:type="spellEnd"/>
      <w:r w:rsidRPr="00300FCB">
        <w:rPr>
          <w:lang w:val="fr-FR"/>
        </w:rPr>
        <w:t xml:space="preserve"> </w:t>
      </w:r>
      <w:proofErr w:type="spellStart"/>
      <w:r w:rsidRPr="00300FCB">
        <w:rPr>
          <w:lang w:val="fr-FR"/>
        </w:rPr>
        <w:t>tools</w:t>
      </w:r>
      <w:proofErr w:type="spellEnd"/>
      <w:r w:rsidRPr="00300FCB">
        <w:rPr>
          <w:lang w:val="fr-FR"/>
        </w:rPr>
        <w:t xml:space="preserve">, </w:t>
      </w:r>
      <w:proofErr w:type="spellStart"/>
      <w:r w:rsidRPr="00300FCB">
        <w:rPr>
          <w:lang w:val="fr-FR"/>
        </w:rPr>
        <w:t>including</w:t>
      </w:r>
      <w:proofErr w:type="spellEnd"/>
      <w:r w:rsidRPr="00300FCB">
        <w:rPr>
          <w:lang w:val="fr-FR"/>
        </w:rPr>
        <w:t xml:space="preserve"> digital solutions, to </w:t>
      </w:r>
      <w:proofErr w:type="spellStart"/>
      <w:r w:rsidRPr="00300FCB">
        <w:rPr>
          <w:lang w:val="fr-FR"/>
        </w:rPr>
        <w:t>facilitate</w:t>
      </w:r>
      <w:proofErr w:type="spellEnd"/>
      <w:r w:rsidRPr="00300FCB">
        <w:rPr>
          <w:lang w:val="fr-FR"/>
        </w:rPr>
        <w:t xml:space="preserve"> </w:t>
      </w:r>
      <w:proofErr w:type="spellStart"/>
      <w:r w:rsidRPr="00300FCB">
        <w:rPr>
          <w:lang w:val="fr-FR"/>
        </w:rPr>
        <w:t>reporting</w:t>
      </w:r>
      <w:proofErr w:type="spellEnd"/>
      <w:r w:rsidRPr="00300FCB">
        <w:rPr>
          <w:lang w:val="fr-FR"/>
        </w:rPr>
        <w:t xml:space="preserve">, </w:t>
      </w:r>
      <w:proofErr w:type="spellStart"/>
      <w:r w:rsidRPr="00300FCB">
        <w:rPr>
          <w:lang w:val="fr-FR"/>
        </w:rPr>
        <w:t>track</w:t>
      </w:r>
      <w:proofErr w:type="spellEnd"/>
      <w:r w:rsidRPr="00300FCB">
        <w:rPr>
          <w:lang w:val="fr-FR"/>
        </w:rPr>
        <w:t xml:space="preserve"> justice </w:t>
      </w:r>
      <w:proofErr w:type="spellStart"/>
      <w:r w:rsidRPr="00300FCB">
        <w:rPr>
          <w:lang w:val="fr-FR"/>
        </w:rPr>
        <w:t>pathways</w:t>
      </w:r>
      <w:proofErr w:type="spellEnd"/>
      <w:r w:rsidRPr="00300FCB">
        <w:rPr>
          <w:lang w:val="fr-FR"/>
        </w:rPr>
        <w:t xml:space="preserve">, and </w:t>
      </w:r>
      <w:proofErr w:type="spellStart"/>
      <w:r w:rsidRPr="00300FCB">
        <w:rPr>
          <w:lang w:val="fr-FR"/>
        </w:rPr>
        <w:t>improve</w:t>
      </w:r>
      <w:proofErr w:type="spellEnd"/>
      <w:r w:rsidRPr="00300FCB">
        <w:rPr>
          <w:lang w:val="fr-FR"/>
        </w:rPr>
        <w:t xml:space="preserve"> </w:t>
      </w:r>
      <w:proofErr w:type="spellStart"/>
      <w:r w:rsidRPr="00300FCB">
        <w:rPr>
          <w:lang w:val="fr-FR"/>
        </w:rPr>
        <w:t>women’s</w:t>
      </w:r>
      <w:proofErr w:type="spellEnd"/>
      <w:r w:rsidRPr="00300FCB">
        <w:rPr>
          <w:lang w:val="fr-FR"/>
        </w:rPr>
        <w:t xml:space="preserve"> </w:t>
      </w:r>
      <w:proofErr w:type="spellStart"/>
      <w:r w:rsidRPr="00300FCB">
        <w:rPr>
          <w:lang w:val="fr-FR"/>
        </w:rPr>
        <w:t>access</w:t>
      </w:r>
      <w:proofErr w:type="spellEnd"/>
      <w:r w:rsidRPr="00300FCB">
        <w:rPr>
          <w:lang w:val="fr-FR"/>
        </w:rPr>
        <w:t xml:space="preserve"> to </w:t>
      </w:r>
      <w:proofErr w:type="spellStart"/>
      <w:r w:rsidRPr="00300FCB">
        <w:rPr>
          <w:lang w:val="fr-FR"/>
        </w:rPr>
        <w:t>legal</w:t>
      </w:r>
      <w:proofErr w:type="spellEnd"/>
      <w:r w:rsidRPr="00300FCB">
        <w:rPr>
          <w:lang w:val="fr-FR"/>
        </w:rPr>
        <w:t xml:space="preserve"> information and services, </w:t>
      </w:r>
      <w:proofErr w:type="spellStart"/>
      <w:r w:rsidRPr="00300FCB">
        <w:rPr>
          <w:lang w:val="fr-FR"/>
        </w:rPr>
        <w:t>particularly</w:t>
      </w:r>
      <w:proofErr w:type="spellEnd"/>
      <w:r w:rsidRPr="00300FCB">
        <w:rPr>
          <w:lang w:val="fr-FR"/>
        </w:rPr>
        <w:t xml:space="preserve"> in </w:t>
      </w:r>
      <w:proofErr w:type="spellStart"/>
      <w:r w:rsidRPr="00300FCB">
        <w:rPr>
          <w:lang w:val="fr-FR"/>
        </w:rPr>
        <w:t>contexts</w:t>
      </w:r>
      <w:proofErr w:type="spellEnd"/>
      <w:r w:rsidRPr="00300FCB">
        <w:rPr>
          <w:lang w:val="fr-FR"/>
        </w:rPr>
        <w:t xml:space="preserve"> of </w:t>
      </w:r>
      <w:proofErr w:type="spellStart"/>
      <w:r w:rsidRPr="00300FCB">
        <w:rPr>
          <w:lang w:val="fr-FR"/>
        </w:rPr>
        <w:t>vulnerability</w:t>
      </w:r>
      <w:proofErr w:type="spellEnd"/>
      <w:r w:rsidRPr="00300FCB">
        <w:rPr>
          <w:lang w:val="fr-FR"/>
        </w:rPr>
        <w:t>.</w:t>
      </w:r>
    </w:p>
    <w:p w14:paraId="50031E81" w14:textId="77777777" w:rsidR="00300FCB" w:rsidRPr="00300FCB" w:rsidRDefault="00300FCB" w:rsidP="00300FCB">
      <w:pPr>
        <w:numPr>
          <w:ilvl w:val="0"/>
          <w:numId w:val="8"/>
        </w:numPr>
        <w:spacing w:before="120" w:after="120" w:line="240" w:lineRule="auto"/>
        <w:rPr>
          <w:lang w:val="fr-FR"/>
        </w:rPr>
      </w:pPr>
      <w:proofErr w:type="spellStart"/>
      <w:r w:rsidRPr="00300FCB">
        <w:rPr>
          <w:lang w:val="fr-FR"/>
        </w:rPr>
        <w:t>Strengthened</w:t>
      </w:r>
      <w:proofErr w:type="spellEnd"/>
      <w:r w:rsidRPr="00300FCB">
        <w:rPr>
          <w:lang w:val="fr-FR"/>
        </w:rPr>
        <w:t xml:space="preserve"> international </w:t>
      </w:r>
      <w:proofErr w:type="spellStart"/>
      <w:r w:rsidRPr="00300FCB">
        <w:rPr>
          <w:lang w:val="fr-FR"/>
        </w:rPr>
        <w:t>partnerships</w:t>
      </w:r>
      <w:proofErr w:type="spellEnd"/>
      <w:r w:rsidRPr="00300FCB">
        <w:rPr>
          <w:lang w:val="fr-FR"/>
        </w:rPr>
        <w:t xml:space="preserve">, as </w:t>
      </w:r>
      <w:proofErr w:type="spellStart"/>
      <w:r w:rsidRPr="00300FCB">
        <w:rPr>
          <w:lang w:val="fr-FR"/>
        </w:rPr>
        <w:t>well</w:t>
      </w:r>
      <w:proofErr w:type="spellEnd"/>
      <w:r w:rsidRPr="00300FCB">
        <w:rPr>
          <w:lang w:val="fr-FR"/>
        </w:rPr>
        <w:t xml:space="preserve"> as South–South and </w:t>
      </w:r>
      <w:proofErr w:type="spellStart"/>
      <w:r w:rsidRPr="00300FCB">
        <w:rPr>
          <w:lang w:val="fr-FR"/>
        </w:rPr>
        <w:t>North</w:t>
      </w:r>
      <w:proofErr w:type="spellEnd"/>
      <w:r w:rsidRPr="00300FCB">
        <w:rPr>
          <w:lang w:val="fr-FR"/>
        </w:rPr>
        <w:t xml:space="preserve">–South </w:t>
      </w:r>
      <w:proofErr w:type="spellStart"/>
      <w:r w:rsidRPr="00300FCB">
        <w:rPr>
          <w:lang w:val="fr-FR"/>
        </w:rPr>
        <w:t>cooperation</w:t>
      </w:r>
      <w:proofErr w:type="spellEnd"/>
      <w:r w:rsidRPr="00300FCB">
        <w:rPr>
          <w:lang w:val="fr-FR"/>
        </w:rPr>
        <w:t xml:space="preserve"> </w:t>
      </w:r>
      <w:proofErr w:type="spellStart"/>
      <w:r w:rsidRPr="00300FCB">
        <w:rPr>
          <w:lang w:val="fr-FR"/>
        </w:rPr>
        <w:t>partnerships</w:t>
      </w:r>
      <w:proofErr w:type="spellEnd"/>
      <w:r w:rsidRPr="00300FCB">
        <w:rPr>
          <w:lang w:val="fr-FR"/>
        </w:rPr>
        <w:t xml:space="preserve">, to </w:t>
      </w:r>
      <w:proofErr w:type="spellStart"/>
      <w:r w:rsidRPr="00300FCB">
        <w:rPr>
          <w:lang w:val="fr-FR"/>
        </w:rPr>
        <w:t>enhance</w:t>
      </w:r>
      <w:proofErr w:type="spellEnd"/>
      <w:r w:rsidRPr="00300FCB">
        <w:rPr>
          <w:lang w:val="fr-FR"/>
        </w:rPr>
        <w:t xml:space="preserve"> </w:t>
      </w:r>
      <w:proofErr w:type="spellStart"/>
      <w:r w:rsidRPr="00300FCB">
        <w:rPr>
          <w:lang w:val="fr-FR"/>
        </w:rPr>
        <w:t>policy</w:t>
      </w:r>
      <w:proofErr w:type="spellEnd"/>
      <w:r w:rsidRPr="00300FCB">
        <w:rPr>
          <w:lang w:val="fr-FR"/>
        </w:rPr>
        <w:t xml:space="preserve"> </w:t>
      </w:r>
      <w:proofErr w:type="spellStart"/>
      <w:r w:rsidRPr="00300FCB">
        <w:rPr>
          <w:lang w:val="fr-FR"/>
        </w:rPr>
        <w:t>coherence</w:t>
      </w:r>
      <w:proofErr w:type="spellEnd"/>
      <w:r w:rsidRPr="00300FCB">
        <w:rPr>
          <w:lang w:val="fr-FR"/>
        </w:rPr>
        <w:t xml:space="preserve"> and collective </w:t>
      </w:r>
      <w:proofErr w:type="spellStart"/>
      <w:r w:rsidRPr="00300FCB">
        <w:rPr>
          <w:lang w:val="fr-FR"/>
        </w:rPr>
        <w:t>advocacy</w:t>
      </w:r>
      <w:proofErr w:type="spellEnd"/>
      <w:r w:rsidRPr="00300FCB">
        <w:rPr>
          <w:lang w:val="fr-FR"/>
        </w:rPr>
        <w:t xml:space="preserve"> for </w:t>
      </w:r>
      <w:proofErr w:type="spellStart"/>
      <w:r w:rsidRPr="00300FCB">
        <w:rPr>
          <w:lang w:val="fr-FR"/>
        </w:rPr>
        <w:t>gender</w:t>
      </w:r>
      <w:proofErr w:type="spellEnd"/>
      <w:r w:rsidRPr="00300FCB">
        <w:rPr>
          <w:lang w:val="fr-FR"/>
        </w:rPr>
        <w:t xml:space="preserve">-responsive justice </w:t>
      </w:r>
      <w:proofErr w:type="spellStart"/>
      <w:r w:rsidRPr="00300FCB">
        <w:rPr>
          <w:lang w:val="fr-FR"/>
        </w:rPr>
        <w:t>systems</w:t>
      </w:r>
      <w:proofErr w:type="spellEnd"/>
      <w:r w:rsidRPr="00300FCB">
        <w:rPr>
          <w:lang w:val="fr-FR"/>
        </w:rPr>
        <w:t>.</w:t>
      </w:r>
    </w:p>
    <w:p w14:paraId="22B62C3B" w14:textId="77777777" w:rsidR="00300FCB" w:rsidRPr="00300FCB" w:rsidRDefault="00300FCB" w:rsidP="00300FCB">
      <w:pPr>
        <w:numPr>
          <w:ilvl w:val="0"/>
          <w:numId w:val="8"/>
        </w:numPr>
        <w:spacing w:before="120" w:after="120" w:line="240" w:lineRule="auto"/>
        <w:rPr>
          <w:lang w:val="fr-FR"/>
        </w:rPr>
      </w:pPr>
      <w:r w:rsidRPr="00300FCB">
        <w:rPr>
          <w:lang w:val="fr-FR"/>
        </w:rPr>
        <w:t xml:space="preserve">Contribution to </w:t>
      </w:r>
      <w:proofErr w:type="spellStart"/>
      <w:r w:rsidRPr="00300FCB">
        <w:rPr>
          <w:lang w:val="fr-FR"/>
        </w:rPr>
        <w:t>strong</w:t>
      </w:r>
      <w:proofErr w:type="spellEnd"/>
      <w:r w:rsidRPr="00300FCB">
        <w:rPr>
          <w:lang w:val="fr-FR"/>
        </w:rPr>
        <w:t xml:space="preserve"> messages for CSW70 </w:t>
      </w:r>
      <w:proofErr w:type="spellStart"/>
      <w:r w:rsidRPr="00300FCB">
        <w:rPr>
          <w:lang w:val="fr-FR"/>
        </w:rPr>
        <w:t>outcomes</w:t>
      </w:r>
      <w:proofErr w:type="spellEnd"/>
      <w:r w:rsidRPr="00300FCB">
        <w:rPr>
          <w:lang w:val="fr-FR"/>
        </w:rPr>
        <w:t xml:space="preserve">, </w:t>
      </w:r>
      <w:proofErr w:type="spellStart"/>
      <w:r w:rsidRPr="00300FCB">
        <w:rPr>
          <w:lang w:val="fr-FR"/>
        </w:rPr>
        <w:t>advancing</w:t>
      </w:r>
      <w:proofErr w:type="spellEnd"/>
      <w:r w:rsidRPr="00300FCB">
        <w:rPr>
          <w:lang w:val="fr-FR"/>
        </w:rPr>
        <w:t xml:space="preserve"> global </w:t>
      </w:r>
      <w:proofErr w:type="spellStart"/>
      <w:r w:rsidRPr="00300FCB">
        <w:rPr>
          <w:lang w:val="fr-FR"/>
        </w:rPr>
        <w:t>advocacy</w:t>
      </w:r>
      <w:proofErr w:type="spellEnd"/>
      <w:r w:rsidRPr="00300FCB">
        <w:rPr>
          <w:lang w:val="fr-FR"/>
        </w:rPr>
        <w:t xml:space="preserve"> for </w:t>
      </w:r>
      <w:proofErr w:type="spellStart"/>
      <w:r w:rsidRPr="00300FCB">
        <w:rPr>
          <w:lang w:val="fr-FR"/>
        </w:rPr>
        <w:t>gender</w:t>
      </w:r>
      <w:proofErr w:type="spellEnd"/>
      <w:r w:rsidRPr="00300FCB">
        <w:rPr>
          <w:lang w:val="fr-FR"/>
        </w:rPr>
        <w:t xml:space="preserve">-sensitive justice </w:t>
      </w:r>
      <w:proofErr w:type="spellStart"/>
      <w:r w:rsidRPr="00300FCB">
        <w:rPr>
          <w:lang w:val="fr-FR"/>
        </w:rPr>
        <w:t>systems</w:t>
      </w:r>
      <w:proofErr w:type="spellEnd"/>
      <w:r w:rsidRPr="00300FCB">
        <w:rPr>
          <w:lang w:val="fr-FR"/>
        </w:rPr>
        <w:t>.</w:t>
      </w:r>
    </w:p>
    <w:p w14:paraId="76C4C7B6" w14:textId="6C35EB27" w:rsidR="005A1157" w:rsidRPr="00300FCB" w:rsidRDefault="00300FCB" w:rsidP="00300FCB">
      <w:pPr>
        <w:numPr>
          <w:ilvl w:val="0"/>
          <w:numId w:val="8"/>
        </w:numPr>
        <w:spacing w:before="120" w:after="120" w:line="240" w:lineRule="auto"/>
        <w:rPr>
          <w:lang w:val="fr-FR"/>
        </w:rPr>
      </w:pPr>
      <w:proofErr w:type="spellStart"/>
      <w:r w:rsidRPr="00300FCB">
        <w:rPr>
          <w:lang w:val="fr-FR"/>
        </w:rPr>
        <w:t>Generating</w:t>
      </w:r>
      <w:proofErr w:type="spellEnd"/>
      <w:r w:rsidRPr="00300FCB">
        <w:rPr>
          <w:lang w:val="fr-FR"/>
        </w:rPr>
        <w:t xml:space="preserve"> </w:t>
      </w:r>
      <w:proofErr w:type="spellStart"/>
      <w:r w:rsidRPr="00300FCB">
        <w:rPr>
          <w:lang w:val="fr-FR"/>
        </w:rPr>
        <w:t>policy</w:t>
      </w:r>
      <w:proofErr w:type="spellEnd"/>
      <w:r w:rsidRPr="00300FCB">
        <w:rPr>
          <w:lang w:val="fr-FR"/>
        </w:rPr>
        <w:t xml:space="preserve">-relevant insights to </w:t>
      </w:r>
      <w:proofErr w:type="spellStart"/>
      <w:r w:rsidRPr="00300FCB">
        <w:rPr>
          <w:lang w:val="fr-FR"/>
        </w:rPr>
        <w:t>enrich</w:t>
      </w:r>
      <w:proofErr w:type="spellEnd"/>
      <w:r w:rsidRPr="00300FCB">
        <w:rPr>
          <w:lang w:val="fr-FR"/>
        </w:rPr>
        <w:t xml:space="preserve"> </w:t>
      </w:r>
      <w:proofErr w:type="spellStart"/>
      <w:r w:rsidRPr="00300FCB">
        <w:rPr>
          <w:lang w:val="fr-FR"/>
        </w:rPr>
        <w:t>ongoing</w:t>
      </w:r>
      <w:proofErr w:type="spellEnd"/>
      <w:r w:rsidRPr="00300FCB">
        <w:rPr>
          <w:lang w:val="fr-FR"/>
        </w:rPr>
        <w:t xml:space="preserve"> global dialogues on </w:t>
      </w:r>
      <w:proofErr w:type="spellStart"/>
      <w:r w:rsidRPr="00300FCB">
        <w:rPr>
          <w:lang w:val="fr-FR"/>
        </w:rPr>
        <w:t>women’s</w:t>
      </w:r>
      <w:proofErr w:type="spellEnd"/>
      <w:r w:rsidRPr="00300FCB">
        <w:rPr>
          <w:lang w:val="fr-FR"/>
        </w:rPr>
        <w:t xml:space="preserve"> </w:t>
      </w:r>
      <w:proofErr w:type="spellStart"/>
      <w:r w:rsidRPr="00300FCB">
        <w:rPr>
          <w:lang w:val="fr-FR"/>
        </w:rPr>
        <w:t>access</w:t>
      </w:r>
      <w:proofErr w:type="spellEnd"/>
      <w:r w:rsidRPr="00300FCB">
        <w:rPr>
          <w:lang w:val="fr-FR"/>
        </w:rPr>
        <w:t xml:space="preserve"> to justice </w:t>
      </w:r>
      <w:proofErr w:type="spellStart"/>
      <w:r w:rsidRPr="00300FCB">
        <w:rPr>
          <w:lang w:val="fr-FR"/>
        </w:rPr>
        <w:t>beyond</w:t>
      </w:r>
      <w:proofErr w:type="spellEnd"/>
      <w:r w:rsidRPr="00300FCB">
        <w:rPr>
          <w:lang w:val="fr-FR"/>
        </w:rPr>
        <w:t xml:space="preserve"> the CSW </w:t>
      </w:r>
      <w:proofErr w:type="spellStart"/>
      <w:r w:rsidRPr="00300FCB">
        <w:rPr>
          <w:lang w:val="fr-FR"/>
        </w:rPr>
        <w:t>process</w:t>
      </w:r>
      <w:proofErr w:type="spellEnd"/>
      <w:r w:rsidRPr="00300FCB">
        <w:rPr>
          <w:lang w:val="fr-FR"/>
        </w:rPr>
        <w:t>.</w:t>
      </w:r>
    </w:p>
    <w:p w14:paraId="17C36F42" w14:textId="77777777" w:rsidR="00F232BE" w:rsidRPr="005A1157" w:rsidRDefault="00F232BE" w:rsidP="001C70AE">
      <w:pPr>
        <w:spacing w:before="120" w:after="120" w:line="240" w:lineRule="auto"/>
      </w:pPr>
    </w:p>
    <w:p w14:paraId="762E83AE" w14:textId="77777777" w:rsidR="005A1157" w:rsidRPr="005A1157" w:rsidRDefault="005A1157" w:rsidP="00F232BE">
      <w:pPr>
        <w:shd w:val="clear" w:color="auto" w:fill="BF8F00"/>
        <w:bidi/>
        <w:spacing w:before="120" w:after="120" w:line="240" w:lineRule="auto"/>
        <w:jc w:val="right"/>
        <w:rPr>
          <w:rFonts w:eastAsia="Calibri" w:cs="Arabic Typesetting"/>
          <w:b/>
          <w:bCs/>
          <w:color w:val="FFFFFF"/>
          <w:kern w:val="0"/>
          <w:shd w:val="clear" w:color="auto" w:fill="BF8F00"/>
          <w:lang w:bidi="ar-MA"/>
          <w14:ligatures w14:val="none"/>
        </w:rPr>
      </w:pPr>
      <w:r w:rsidRPr="005A1157">
        <w:rPr>
          <w:rFonts w:eastAsia="Calibri" w:cs="Arabic Typesetting"/>
          <w:b/>
          <w:bCs/>
          <w:color w:val="FFFFFF"/>
          <w:kern w:val="0"/>
          <w:shd w:val="clear" w:color="auto" w:fill="BF8F00"/>
          <w:lang w:bidi="ar-MA"/>
          <w14:ligatures w14:val="none"/>
        </w:rPr>
        <w:t>Participants and Partners</w:t>
      </w:r>
    </w:p>
    <w:p w14:paraId="66C9D28E" w14:textId="77777777" w:rsidR="00D57903" w:rsidRDefault="00D57903" w:rsidP="00D57903">
      <w:pPr>
        <w:numPr>
          <w:ilvl w:val="0"/>
          <w:numId w:val="4"/>
        </w:numPr>
        <w:spacing w:before="120" w:after="120" w:line="240" w:lineRule="auto"/>
      </w:pPr>
      <w:r>
        <w:t>National institutional mechanisms and official bodies</w:t>
      </w:r>
    </w:p>
    <w:p w14:paraId="679F8426" w14:textId="77777777" w:rsidR="00D57903" w:rsidRDefault="00D57903" w:rsidP="00D57903">
      <w:pPr>
        <w:numPr>
          <w:ilvl w:val="0"/>
          <w:numId w:val="4"/>
        </w:numPr>
        <w:spacing w:before="120" w:after="120" w:line="240" w:lineRule="auto"/>
      </w:pPr>
      <w:r>
        <w:t>Elected institutions, including legislative bodies</w:t>
      </w:r>
    </w:p>
    <w:p w14:paraId="6D9D9B97" w14:textId="77777777" w:rsidR="00D57903" w:rsidRDefault="00D57903" w:rsidP="00D57903">
      <w:pPr>
        <w:numPr>
          <w:ilvl w:val="0"/>
          <w:numId w:val="4"/>
        </w:numPr>
        <w:spacing w:before="120" w:after="120" w:line="240" w:lineRule="auto"/>
      </w:pPr>
      <w:r>
        <w:t>Bilateral and multilateral cooperation partners</w:t>
      </w:r>
    </w:p>
    <w:p w14:paraId="5266DE60" w14:textId="77777777" w:rsidR="00D57903" w:rsidRDefault="00D57903" w:rsidP="00D57903">
      <w:pPr>
        <w:numPr>
          <w:ilvl w:val="0"/>
          <w:numId w:val="4"/>
        </w:numPr>
        <w:spacing w:before="120" w:after="120" w:line="240" w:lineRule="auto"/>
      </w:pPr>
      <w:r>
        <w:t>United Nations agencies participating in CSW70</w:t>
      </w:r>
    </w:p>
    <w:p w14:paraId="4F6DDFB7" w14:textId="77777777" w:rsidR="00D57903" w:rsidRDefault="00D57903" w:rsidP="00D57903">
      <w:pPr>
        <w:numPr>
          <w:ilvl w:val="0"/>
          <w:numId w:val="4"/>
        </w:numPr>
        <w:spacing w:before="120" w:after="120" w:line="240" w:lineRule="auto"/>
      </w:pPr>
      <w:r>
        <w:t>Civil society organizations</w:t>
      </w:r>
    </w:p>
    <w:p w14:paraId="452C5D53" w14:textId="77777777" w:rsidR="00D57903" w:rsidRDefault="00D57903" w:rsidP="00D57903">
      <w:pPr>
        <w:numPr>
          <w:ilvl w:val="0"/>
          <w:numId w:val="4"/>
        </w:numPr>
        <w:spacing w:before="120" w:after="120" w:line="240" w:lineRule="auto"/>
      </w:pPr>
      <w:r>
        <w:t>Researchers and experts from universities, institutes, and research centers</w:t>
      </w:r>
    </w:p>
    <w:p w14:paraId="2291518F" w14:textId="4E3C1570" w:rsidR="005A1157" w:rsidRDefault="005A1157" w:rsidP="001C70AE">
      <w:pPr>
        <w:spacing w:before="120" w:after="120" w:line="240" w:lineRule="auto"/>
        <w:rPr>
          <w:rtl/>
        </w:rPr>
      </w:pPr>
    </w:p>
    <w:p w14:paraId="67E221C1" w14:textId="77777777" w:rsidR="00D57903" w:rsidRDefault="00D57903" w:rsidP="001C70AE">
      <w:pPr>
        <w:spacing w:before="120" w:after="120" w:line="240" w:lineRule="auto"/>
        <w:rPr>
          <w:rtl/>
        </w:rPr>
      </w:pPr>
    </w:p>
    <w:p w14:paraId="6935D588" w14:textId="77777777" w:rsidR="00D57903" w:rsidRPr="005A1157" w:rsidRDefault="00D57903" w:rsidP="001C70AE">
      <w:pPr>
        <w:spacing w:before="120" w:after="120" w:line="240" w:lineRule="auto"/>
      </w:pPr>
    </w:p>
    <w:p w14:paraId="3BF2A9C6" w14:textId="77777777" w:rsidR="005A1157" w:rsidRPr="005A1157" w:rsidRDefault="005A1157" w:rsidP="00F232BE">
      <w:pPr>
        <w:shd w:val="clear" w:color="auto" w:fill="BF8F00"/>
        <w:bidi/>
        <w:spacing w:before="120" w:after="120" w:line="240" w:lineRule="auto"/>
        <w:jc w:val="right"/>
        <w:rPr>
          <w:rFonts w:eastAsia="Calibri" w:cs="Arabic Typesetting"/>
          <w:b/>
          <w:bCs/>
          <w:color w:val="FFFFFF"/>
          <w:kern w:val="0"/>
          <w:shd w:val="clear" w:color="auto" w:fill="BF8F00"/>
          <w:lang w:bidi="ar-MA"/>
          <w14:ligatures w14:val="none"/>
        </w:rPr>
      </w:pPr>
      <w:r w:rsidRPr="005A1157">
        <w:rPr>
          <w:rFonts w:eastAsia="Calibri" w:cs="Arabic Typesetting"/>
          <w:b/>
          <w:bCs/>
          <w:color w:val="FFFFFF"/>
          <w:kern w:val="0"/>
          <w:shd w:val="clear" w:color="auto" w:fill="BF8F00"/>
          <w:lang w:bidi="ar-MA"/>
          <w14:ligatures w14:val="none"/>
        </w:rPr>
        <w:t>Languages</w:t>
      </w:r>
    </w:p>
    <w:p w14:paraId="6767EE10" w14:textId="77777777" w:rsidR="005A1157" w:rsidRPr="005A1157" w:rsidRDefault="005A1157" w:rsidP="001C70AE">
      <w:pPr>
        <w:spacing w:before="120" w:after="120" w:line="240" w:lineRule="auto"/>
      </w:pPr>
      <w:r w:rsidRPr="005A1157">
        <w:t xml:space="preserve">Interventions </w:t>
      </w:r>
      <w:proofErr w:type="gramStart"/>
      <w:r w:rsidRPr="005A1157">
        <w:t>will be delivered</w:t>
      </w:r>
      <w:proofErr w:type="gramEnd"/>
      <w:r w:rsidRPr="005A1157">
        <w:t xml:space="preserve"> in Arabic, French, and English, with simultaneous interpretation provided in all three languages.</w:t>
      </w:r>
    </w:p>
    <w:p w14:paraId="1924D38D" w14:textId="31F21FB9" w:rsidR="005A1157" w:rsidRPr="005A1157" w:rsidRDefault="005A1157" w:rsidP="001C70AE">
      <w:pPr>
        <w:spacing w:before="120" w:after="120" w:line="240" w:lineRule="auto"/>
      </w:pPr>
    </w:p>
    <w:p w14:paraId="34D485BD" w14:textId="77777777" w:rsidR="005A1157" w:rsidRPr="005A1157" w:rsidRDefault="005A1157" w:rsidP="00F232BE">
      <w:pPr>
        <w:shd w:val="clear" w:color="auto" w:fill="BF8F00"/>
        <w:bidi/>
        <w:spacing w:before="120" w:after="120" w:line="240" w:lineRule="auto"/>
        <w:jc w:val="right"/>
        <w:rPr>
          <w:rFonts w:eastAsia="Calibri" w:cs="Arabic Typesetting"/>
          <w:b/>
          <w:bCs/>
          <w:color w:val="FFFFFF"/>
          <w:kern w:val="0"/>
          <w:shd w:val="clear" w:color="auto" w:fill="BF8F00"/>
          <w:lang w:bidi="ar-MA"/>
          <w14:ligatures w14:val="none"/>
        </w:rPr>
      </w:pPr>
      <w:r w:rsidRPr="005A1157">
        <w:rPr>
          <w:rFonts w:eastAsia="Calibri" w:cs="Arabic Typesetting"/>
          <w:b/>
          <w:bCs/>
          <w:color w:val="FFFFFF"/>
          <w:kern w:val="0"/>
          <w:shd w:val="clear" w:color="auto" w:fill="BF8F00"/>
          <w:lang w:bidi="ar-MA"/>
          <w14:ligatures w14:val="none"/>
        </w:rPr>
        <w:t xml:space="preserve">Draft </w:t>
      </w:r>
      <w:proofErr w:type="spellStart"/>
      <w:r w:rsidRPr="005A1157">
        <w:rPr>
          <w:rFonts w:eastAsia="Calibri" w:cs="Arabic Typesetting"/>
          <w:b/>
          <w:bCs/>
          <w:color w:val="FFFFFF"/>
          <w:kern w:val="0"/>
          <w:shd w:val="clear" w:color="auto" w:fill="BF8F00"/>
          <w:lang w:bidi="ar-MA"/>
          <w14:ligatures w14:val="none"/>
        </w:rPr>
        <w:t>Programme</w:t>
      </w:r>
      <w:proofErr w:type="spellEnd"/>
    </w:p>
    <w:p w14:paraId="581B825E" w14:textId="473C0B35" w:rsidR="005A1157" w:rsidRPr="005A1157" w:rsidRDefault="005A1157" w:rsidP="001C70AE">
      <w:pPr>
        <w:spacing w:before="120" w:after="120" w:line="240" w:lineRule="auto"/>
      </w:pPr>
      <w:r w:rsidRPr="005A1157">
        <w:rPr>
          <w:b/>
          <w:bCs/>
        </w:rPr>
        <w:t>Moderator:</w:t>
      </w:r>
      <w:r w:rsidRPr="005A1157">
        <w:t xml:space="preserve"> Ms. Amina </w:t>
      </w:r>
      <w:proofErr w:type="spellStart"/>
      <w:r w:rsidR="00F232BE">
        <w:t>Oufroukhi</w:t>
      </w:r>
      <w:proofErr w:type="spellEnd"/>
      <w:r w:rsidRPr="005A1157">
        <w:t>, Vice-President of the National Union of Moroccan Women</w:t>
      </w:r>
    </w:p>
    <w:p w14:paraId="326540C4" w14:textId="77777777" w:rsidR="005A1157" w:rsidRPr="005A1157" w:rsidRDefault="005A1157" w:rsidP="001C70AE">
      <w:pPr>
        <w:spacing w:before="120" w:after="120" w:line="240" w:lineRule="auto"/>
      </w:pPr>
      <w:r w:rsidRPr="005A1157">
        <w:rPr>
          <w:b/>
          <w:bCs/>
        </w:rPr>
        <w:t>Speakers:</w:t>
      </w:r>
    </w:p>
    <w:p w14:paraId="4738D9F1" w14:textId="77777777" w:rsidR="00D57903" w:rsidRPr="00D57903" w:rsidRDefault="00D57903" w:rsidP="00D57903">
      <w:pPr>
        <w:spacing w:before="100" w:beforeAutospacing="1" w:after="100" w:afterAutospacing="1" w:line="240" w:lineRule="auto"/>
        <w:rPr>
          <w:rFonts w:eastAsia="Times New Roman" w:cs="Times New Roman"/>
          <w:kern w:val="0"/>
          <w:lang w:val="fr-FR" w:eastAsia="fr-FR"/>
          <w14:ligatures w14:val="none"/>
        </w:rPr>
      </w:pPr>
      <w:proofErr w:type="gramStart"/>
      <w:r w:rsidRPr="00D57903">
        <w:rPr>
          <w:rFonts w:ascii="Times New Roman" w:eastAsia="Times New Roman" w:hAnsi="Symbol" w:cs="Times New Roman"/>
          <w:kern w:val="0"/>
          <w:lang w:val="fr-FR" w:eastAsia="fr-FR"/>
          <w14:ligatures w14:val="none"/>
        </w:rPr>
        <w:t></w:t>
      </w:r>
      <w:r w:rsidRPr="00D57903">
        <w:rPr>
          <w:rFonts w:ascii="Times New Roman" w:eastAsia="Times New Roman" w:hAnsi="Times New Roman" w:cs="Times New Roman"/>
          <w:kern w:val="0"/>
          <w:lang w:val="fr-FR" w:eastAsia="fr-FR"/>
          <w14:ligatures w14:val="none"/>
        </w:rPr>
        <w:t xml:space="preserve">  </w:t>
      </w:r>
      <w:proofErr w:type="spellStart"/>
      <w:r w:rsidRPr="00D57903">
        <w:rPr>
          <w:rFonts w:eastAsia="Times New Roman" w:cs="Times New Roman"/>
          <w:kern w:val="0"/>
          <w:lang w:val="fr-FR" w:eastAsia="fr-FR"/>
          <w14:ligatures w14:val="none"/>
        </w:rPr>
        <w:t>Opening</w:t>
      </w:r>
      <w:proofErr w:type="spellEnd"/>
      <w:proofErr w:type="gramEnd"/>
      <w:r w:rsidRPr="00D57903">
        <w:rPr>
          <w:rFonts w:eastAsia="Times New Roman" w:cs="Times New Roman"/>
          <w:kern w:val="0"/>
          <w:lang w:val="fr-FR" w:eastAsia="fr-FR"/>
          <w14:ligatures w14:val="none"/>
        </w:rPr>
        <w:t xml:space="preserve"> </w:t>
      </w:r>
      <w:proofErr w:type="spellStart"/>
      <w:r w:rsidRPr="00D57903">
        <w:rPr>
          <w:rFonts w:eastAsia="Times New Roman" w:cs="Times New Roman"/>
          <w:kern w:val="0"/>
          <w:lang w:val="fr-FR" w:eastAsia="fr-FR"/>
          <w14:ligatures w14:val="none"/>
        </w:rPr>
        <w:t>remarks</w:t>
      </w:r>
      <w:proofErr w:type="spellEnd"/>
      <w:r w:rsidRPr="00D57903">
        <w:rPr>
          <w:rFonts w:eastAsia="Times New Roman" w:cs="Times New Roman"/>
          <w:kern w:val="0"/>
          <w:lang w:val="fr-FR" w:eastAsia="fr-FR"/>
          <w14:ligatures w14:val="none"/>
        </w:rPr>
        <w:t xml:space="preserve"> by Ms. Naima </w:t>
      </w:r>
      <w:proofErr w:type="spellStart"/>
      <w:r w:rsidRPr="00D57903">
        <w:rPr>
          <w:rFonts w:eastAsia="Times New Roman" w:cs="Times New Roman"/>
          <w:kern w:val="0"/>
          <w:lang w:val="fr-FR" w:eastAsia="fr-FR"/>
          <w14:ligatures w14:val="none"/>
        </w:rPr>
        <w:t>Benyahia</w:t>
      </w:r>
      <w:proofErr w:type="spellEnd"/>
      <w:r w:rsidRPr="00D57903">
        <w:rPr>
          <w:rFonts w:eastAsia="Times New Roman" w:cs="Times New Roman"/>
          <w:kern w:val="0"/>
          <w:lang w:val="fr-FR" w:eastAsia="fr-FR"/>
          <w14:ligatures w14:val="none"/>
        </w:rPr>
        <w:t xml:space="preserve">, </w:t>
      </w:r>
      <w:proofErr w:type="spellStart"/>
      <w:r w:rsidRPr="00D57903">
        <w:rPr>
          <w:rFonts w:eastAsia="Times New Roman" w:cs="Times New Roman"/>
          <w:kern w:val="0"/>
          <w:lang w:val="fr-FR" w:eastAsia="fr-FR"/>
          <w14:ligatures w14:val="none"/>
        </w:rPr>
        <w:t>Minister</w:t>
      </w:r>
      <w:proofErr w:type="spellEnd"/>
      <w:r w:rsidRPr="00D57903">
        <w:rPr>
          <w:rFonts w:eastAsia="Times New Roman" w:cs="Times New Roman"/>
          <w:kern w:val="0"/>
          <w:lang w:val="fr-FR" w:eastAsia="fr-FR"/>
          <w14:ligatures w14:val="none"/>
        </w:rPr>
        <w:t xml:space="preserve"> of </w:t>
      </w:r>
      <w:proofErr w:type="spellStart"/>
      <w:r w:rsidRPr="00D57903">
        <w:rPr>
          <w:rFonts w:eastAsia="Times New Roman" w:cs="Times New Roman"/>
          <w:kern w:val="0"/>
          <w:lang w:val="fr-FR" w:eastAsia="fr-FR"/>
          <w14:ligatures w14:val="none"/>
        </w:rPr>
        <w:t>Solidarity</w:t>
      </w:r>
      <w:proofErr w:type="spellEnd"/>
      <w:r w:rsidRPr="00D57903">
        <w:rPr>
          <w:rFonts w:eastAsia="Times New Roman" w:cs="Times New Roman"/>
          <w:kern w:val="0"/>
          <w:lang w:val="fr-FR" w:eastAsia="fr-FR"/>
          <w14:ligatures w14:val="none"/>
        </w:rPr>
        <w:t xml:space="preserve">, Social </w:t>
      </w:r>
      <w:proofErr w:type="spellStart"/>
      <w:r w:rsidRPr="00D57903">
        <w:rPr>
          <w:rFonts w:eastAsia="Times New Roman" w:cs="Times New Roman"/>
          <w:kern w:val="0"/>
          <w:lang w:val="fr-FR" w:eastAsia="fr-FR"/>
          <w14:ligatures w14:val="none"/>
        </w:rPr>
        <w:t>Integration</w:t>
      </w:r>
      <w:proofErr w:type="spellEnd"/>
      <w:r w:rsidRPr="00D57903">
        <w:rPr>
          <w:rFonts w:eastAsia="Times New Roman" w:cs="Times New Roman"/>
          <w:kern w:val="0"/>
          <w:lang w:val="fr-FR" w:eastAsia="fr-FR"/>
          <w14:ligatures w14:val="none"/>
        </w:rPr>
        <w:t xml:space="preserve"> and </w:t>
      </w:r>
      <w:proofErr w:type="spellStart"/>
      <w:r w:rsidRPr="00D57903">
        <w:rPr>
          <w:rFonts w:eastAsia="Times New Roman" w:cs="Times New Roman"/>
          <w:kern w:val="0"/>
          <w:lang w:val="fr-FR" w:eastAsia="fr-FR"/>
          <w14:ligatures w14:val="none"/>
        </w:rPr>
        <w:t>Family</w:t>
      </w:r>
      <w:proofErr w:type="spellEnd"/>
      <w:r w:rsidRPr="00D57903">
        <w:rPr>
          <w:rFonts w:eastAsia="Times New Roman" w:cs="Times New Roman"/>
          <w:kern w:val="0"/>
          <w:lang w:val="fr-FR" w:eastAsia="fr-FR"/>
          <w14:ligatures w14:val="none"/>
        </w:rPr>
        <w:t xml:space="preserve">, </w:t>
      </w:r>
      <w:proofErr w:type="spellStart"/>
      <w:r w:rsidRPr="00D57903">
        <w:rPr>
          <w:rFonts w:eastAsia="Times New Roman" w:cs="Times New Roman"/>
          <w:kern w:val="0"/>
          <w:lang w:val="fr-FR" w:eastAsia="fr-FR"/>
          <w14:ligatures w14:val="none"/>
        </w:rPr>
        <w:t>Kingdom</w:t>
      </w:r>
      <w:proofErr w:type="spellEnd"/>
      <w:r w:rsidRPr="00D57903">
        <w:rPr>
          <w:rFonts w:eastAsia="Times New Roman" w:cs="Times New Roman"/>
          <w:kern w:val="0"/>
          <w:lang w:val="fr-FR" w:eastAsia="fr-FR"/>
          <w14:ligatures w14:val="none"/>
        </w:rPr>
        <w:t xml:space="preserve"> of </w:t>
      </w:r>
      <w:proofErr w:type="spellStart"/>
      <w:r w:rsidRPr="00D57903">
        <w:rPr>
          <w:rFonts w:eastAsia="Times New Roman" w:cs="Times New Roman"/>
          <w:kern w:val="0"/>
          <w:lang w:val="fr-FR" w:eastAsia="fr-FR"/>
          <w14:ligatures w14:val="none"/>
        </w:rPr>
        <w:t>Morocco</w:t>
      </w:r>
      <w:proofErr w:type="spellEnd"/>
    </w:p>
    <w:p w14:paraId="6B0DDBE6" w14:textId="77777777" w:rsidR="00D57903" w:rsidRPr="00D57903" w:rsidRDefault="00D57903" w:rsidP="00D57903">
      <w:pPr>
        <w:spacing w:before="100" w:beforeAutospacing="1" w:after="100" w:afterAutospacing="1" w:line="240" w:lineRule="auto"/>
        <w:rPr>
          <w:rFonts w:eastAsia="Times New Roman" w:cs="Times New Roman"/>
          <w:kern w:val="0"/>
          <w:lang w:val="fr-FR" w:eastAsia="fr-FR"/>
          <w14:ligatures w14:val="none"/>
        </w:rPr>
      </w:pPr>
      <w:proofErr w:type="gramStart"/>
      <w:r w:rsidRPr="00D57903">
        <w:rPr>
          <w:rFonts w:ascii="Times New Roman" w:eastAsia="Times New Roman" w:hAnsi="Symbol" w:cs="Times New Roman"/>
          <w:kern w:val="0"/>
          <w:lang w:val="fr-FR" w:eastAsia="fr-FR"/>
          <w14:ligatures w14:val="none"/>
        </w:rPr>
        <w:t></w:t>
      </w:r>
      <w:r w:rsidRPr="00D57903">
        <w:rPr>
          <w:rFonts w:ascii="Times New Roman" w:eastAsia="Times New Roman" w:hAnsi="Times New Roman" w:cs="Times New Roman"/>
          <w:kern w:val="0"/>
          <w:lang w:val="fr-FR" w:eastAsia="fr-FR"/>
          <w14:ligatures w14:val="none"/>
        </w:rPr>
        <w:t xml:space="preserve">  </w:t>
      </w:r>
      <w:proofErr w:type="spellStart"/>
      <w:r w:rsidRPr="00D57903">
        <w:rPr>
          <w:rFonts w:eastAsia="Times New Roman" w:cs="Times New Roman"/>
          <w:kern w:val="0"/>
          <w:lang w:val="fr-FR" w:eastAsia="fr-FR"/>
          <w14:ligatures w14:val="none"/>
        </w:rPr>
        <w:t>Remarks</w:t>
      </w:r>
      <w:proofErr w:type="spellEnd"/>
      <w:proofErr w:type="gramEnd"/>
      <w:r w:rsidRPr="00D57903">
        <w:rPr>
          <w:rFonts w:eastAsia="Times New Roman" w:cs="Times New Roman"/>
          <w:kern w:val="0"/>
          <w:lang w:val="fr-FR" w:eastAsia="fr-FR"/>
          <w14:ligatures w14:val="none"/>
        </w:rPr>
        <w:t xml:space="preserve"> by Ms. Sima </w:t>
      </w:r>
      <w:proofErr w:type="spellStart"/>
      <w:r w:rsidRPr="00D57903">
        <w:rPr>
          <w:rFonts w:eastAsia="Times New Roman" w:cs="Times New Roman"/>
          <w:kern w:val="0"/>
          <w:lang w:val="fr-FR" w:eastAsia="fr-FR"/>
          <w14:ligatures w14:val="none"/>
        </w:rPr>
        <w:t>Bahous</w:t>
      </w:r>
      <w:proofErr w:type="spellEnd"/>
      <w:r w:rsidRPr="00D57903">
        <w:rPr>
          <w:rFonts w:eastAsia="Times New Roman" w:cs="Times New Roman"/>
          <w:kern w:val="0"/>
          <w:lang w:val="fr-FR" w:eastAsia="fr-FR"/>
          <w14:ligatures w14:val="none"/>
        </w:rPr>
        <w:t xml:space="preserve">, </w:t>
      </w:r>
      <w:proofErr w:type="spellStart"/>
      <w:r w:rsidRPr="00D57903">
        <w:rPr>
          <w:rFonts w:eastAsia="Times New Roman" w:cs="Times New Roman"/>
          <w:kern w:val="0"/>
          <w:lang w:val="fr-FR" w:eastAsia="fr-FR"/>
          <w14:ligatures w14:val="none"/>
        </w:rPr>
        <w:t>Executive</w:t>
      </w:r>
      <w:proofErr w:type="spellEnd"/>
      <w:r w:rsidRPr="00D57903">
        <w:rPr>
          <w:rFonts w:eastAsia="Times New Roman" w:cs="Times New Roman"/>
          <w:kern w:val="0"/>
          <w:lang w:val="fr-FR" w:eastAsia="fr-FR"/>
          <w14:ligatures w14:val="none"/>
        </w:rPr>
        <w:t xml:space="preserve"> </w:t>
      </w:r>
      <w:proofErr w:type="spellStart"/>
      <w:r w:rsidRPr="00D57903">
        <w:rPr>
          <w:rFonts w:eastAsia="Times New Roman" w:cs="Times New Roman"/>
          <w:kern w:val="0"/>
          <w:lang w:val="fr-FR" w:eastAsia="fr-FR"/>
          <w14:ligatures w14:val="none"/>
        </w:rPr>
        <w:t>Director</w:t>
      </w:r>
      <w:proofErr w:type="spellEnd"/>
      <w:r w:rsidRPr="00D57903">
        <w:rPr>
          <w:rFonts w:eastAsia="Times New Roman" w:cs="Times New Roman"/>
          <w:kern w:val="0"/>
          <w:lang w:val="fr-FR" w:eastAsia="fr-FR"/>
          <w14:ligatures w14:val="none"/>
        </w:rPr>
        <w:t xml:space="preserve"> of UN </w:t>
      </w:r>
      <w:proofErr w:type="spellStart"/>
      <w:r w:rsidRPr="00D57903">
        <w:rPr>
          <w:rFonts w:eastAsia="Times New Roman" w:cs="Times New Roman"/>
          <w:kern w:val="0"/>
          <w:lang w:val="fr-FR" w:eastAsia="fr-FR"/>
          <w14:ligatures w14:val="none"/>
        </w:rPr>
        <w:t>Women</w:t>
      </w:r>
      <w:proofErr w:type="spellEnd"/>
    </w:p>
    <w:p w14:paraId="0DB9EF3C" w14:textId="77777777" w:rsidR="00D57903" w:rsidRPr="00D57903" w:rsidRDefault="00D57903" w:rsidP="00D57903">
      <w:pPr>
        <w:spacing w:before="100" w:beforeAutospacing="1" w:after="100" w:afterAutospacing="1" w:line="240" w:lineRule="auto"/>
        <w:rPr>
          <w:rFonts w:eastAsia="Times New Roman" w:cs="Times New Roman"/>
          <w:kern w:val="0"/>
          <w:lang w:val="fr-FR" w:eastAsia="fr-FR"/>
          <w14:ligatures w14:val="none"/>
        </w:rPr>
      </w:pPr>
      <w:proofErr w:type="gramStart"/>
      <w:r w:rsidRPr="00D57903">
        <w:rPr>
          <w:rFonts w:ascii="Times New Roman" w:eastAsia="Times New Roman" w:hAnsi="Symbol" w:cs="Times New Roman"/>
          <w:kern w:val="0"/>
          <w:lang w:val="fr-FR" w:eastAsia="fr-FR"/>
          <w14:ligatures w14:val="none"/>
        </w:rPr>
        <w:t></w:t>
      </w:r>
      <w:r w:rsidRPr="00D57903">
        <w:rPr>
          <w:rFonts w:ascii="Times New Roman" w:eastAsia="Times New Roman" w:hAnsi="Times New Roman" w:cs="Times New Roman"/>
          <w:kern w:val="0"/>
          <w:lang w:val="fr-FR" w:eastAsia="fr-FR"/>
          <w14:ligatures w14:val="none"/>
        </w:rPr>
        <w:t xml:space="preserve">  </w:t>
      </w:r>
      <w:proofErr w:type="spellStart"/>
      <w:r w:rsidRPr="00D57903">
        <w:rPr>
          <w:rFonts w:eastAsia="Times New Roman" w:cs="Times New Roman"/>
          <w:kern w:val="0"/>
          <w:lang w:val="fr-FR" w:eastAsia="fr-FR"/>
          <w14:ligatures w14:val="none"/>
        </w:rPr>
        <w:t>Presentation</w:t>
      </w:r>
      <w:proofErr w:type="spellEnd"/>
      <w:proofErr w:type="gramEnd"/>
      <w:r w:rsidRPr="00D57903">
        <w:rPr>
          <w:rFonts w:eastAsia="Times New Roman" w:cs="Times New Roman"/>
          <w:kern w:val="0"/>
          <w:lang w:val="fr-FR" w:eastAsia="fr-FR"/>
          <w14:ligatures w14:val="none"/>
        </w:rPr>
        <w:t xml:space="preserve"> on </w:t>
      </w:r>
      <w:proofErr w:type="spellStart"/>
      <w:r w:rsidRPr="00D57903">
        <w:rPr>
          <w:rFonts w:eastAsia="Times New Roman" w:cs="Times New Roman"/>
          <w:kern w:val="0"/>
          <w:lang w:val="fr-FR" w:eastAsia="fr-FR"/>
          <w14:ligatures w14:val="none"/>
        </w:rPr>
        <w:t>behalf</w:t>
      </w:r>
      <w:proofErr w:type="spellEnd"/>
      <w:r w:rsidRPr="00D57903">
        <w:rPr>
          <w:rFonts w:eastAsia="Times New Roman" w:cs="Times New Roman"/>
          <w:kern w:val="0"/>
          <w:lang w:val="fr-FR" w:eastAsia="fr-FR"/>
          <w14:ligatures w14:val="none"/>
        </w:rPr>
        <w:t xml:space="preserve"> of UNFM by Ms. Latifa </w:t>
      </w:r>
      <w:proofErr w:type="spellStart"/>
      <w:r w:rsidRPr="00D57903">
        <w:rPr>
          <w:rFonts w:eastAsia="Times New Roman" w:cs="Times New Roman"/>
          <w:kern w:val="0"/>
          <w:lang w:val="fr-FR" w:eastAsia="fr-FR"/>
          <w14:ligatures w14:val="none"/>
        </w:rPr>
        <w:t>Akharbach</w:t>
      </w:r>
      <w:proofErr w:type="spellEnd"/>
    </w:p>
    <w:p w14:paraId="311B7AD5" w14:textId="77777777" w:rsidR="00D57903" w:rsidRPr="00D57903" w:rsidRDefault="00D57903" w:rsidP="00D57903">
      <w:pPr>
        <w:spacing w:before="100" w:beforeAutospacing="1" w:after="100" w:afterAutospacing="1" w:line="240" w:lineRule="auto"/>
        <w:rPr>
          <w:rFonts w:eastAsia="Times New Roman" w:cs="Times New Roman"/>
          <w:kern w:val="0"/>
          <w:lang w:val="fr-FR" w:eastAsia="fr-FR"/>
          <w14:ligatures w14:val="none"/>
        </w:rPr>
      </w:pPr>
      <w:proofErr w:type="gramStart"/>
      <w:r w:rsidRPr="00D57903">
        <w:rPr>
          <w:rFonts w:ascii="Times New Roman" w:eastAsia="Times New Roman" w:hAnsi="Symbol" w:cs="Times New Roman"/>
          <w:kern w:val="0"/>
          <w:lang w:val="fr-FR" w:eastAsia="fr-FR"/>
          <w14:ligatures w14:val="none"/>
        </w:rPr>
        <w:t></w:t>
      </w:r>
      <w:r w:rsidRPr="00D57903">
        <w:rPr>
          <w:rFonts w:ascii="Times New Roman" w:eastAsia="Times New Roman" w:hAnsi="Times New Roman" w:cs="Times New Roman"/>
          <w:kern w:val="0"/>
          <w:lang w:val="fr-FR" w:eastAsia="fr-FR"/>
          <w14:ligatures w14:val="none"/>
        </w:rPr>
        <w:t xml:space="preserve">  </w:t>
      </w:r>
      <w:proofErr w:type="spellStart"/>
      <w:r w:rsidRPr="00D57903">
        <w:rPr>
          <w:rFonts w:eastAsia="Times New Roman" w:cs="Times New Roman"/>
          <w:kern w:val="0"/>
          <w:lang w:val="fr-FR" w:eastAsia="fr-FR"/>
          <w14:ligatures w14:val="none"/>
        </w:rPr>
        <w:t>Remarks</w:t>
      </w:r>
      <w:proofErr w:type="spellEnd"/>
      <w:proofErr w:type="gramEnd"/>
      <w:r w:rsidRPr="00D57903">
        <w:rPr>
          <w:rFonts w:eastAsia="Times New Roman" w:cs="Times New Roman"/>
          <w:kern w:val="0"/>
          <w:lang w:val="fr-FR" w:eastAsia="fr-FR"/>
          <w14:ligatures w14:val="none"/>
        </w:rPr>
        <w:t xml:space="preserve"> by a </w:t>
      </w:r>
      <w:proofErr w:type="spellStart"/>
      <w:r w:rsidRPr="00D57903">
        <w:rPr>
          <w:rFonts w:eastAsia="Times New Roman" w:cs="Times New Roman"/>
          <w:kern w:val="0"/>
          <w:lang w:val="fr-FR" w:eastAsia="fr-FR"/>
          <w14:ligatures w14:val="none"/>
        </w:rPr>
        <w:t>representative</w:t>
      </w:r>
      <w:proofErr w:type="spellEnd"/>
      <w:r w:rsidRPr="00D57903">
        <w:rPr>
          <w:rFonts w:eastAsia="Times New Roman" w:cs="Times New Roman"/>
          <w:kern w:val="0"/>
          <w:lang w:val="fr-FR" w:eastAsia="fr-FR"/>
          <w14:ligatures w14:val="none"/>
        </w:rPr>
        <w:t xml:space="preserve"> of the House of </w:t>
      </w:r>
      <w:proofErr w:type="spellStart"/>
      <w:r w:rsidRPr="00D57903">
        <w:rPr>
          <w:rFonts w:eastAsia="Times New Roman" w:cs="Times New Roman"/>
          <w:kern w:val="0"/>
          <w:lang w:val="fr-FR" w:eastAsia="fr-FR"/>
          <w14:ligatures w14:val="none"/>
        </w:rPr>
        <w:t>Representatives</w:t>
      </w:r>
      <w:proofErr w:type="spellEnd"/>
    </w:p>
    <w:p w14:paraId="06441367" w14:textId="77777777" w:rsidR="00D57903" w:rsidRPr="00D57903" w:rsidRDefault="00D57903" w:rsidP="00D57903">
      <w:pPr>
        <w:spacing w:before="100" w:beforeAutospacing="1" w:after="100" w:afterAutospacing="1" w:line="240" w:lineRule="auto"/>
        <w:rPr>
          <w:rFonts w:ascii="Times New Roman" w:eastAsia="Times New Roman" w:hAnsi="Times New Roman" w:cs="Times New Roman"/>
          <w:kern w:val="0"/>
          <w:lang w:val="fr-FR" w:eastAsia="fr-FR"/>
          <w14:ligatures w14:val="none"/>
        </w:rPr>
      </w:pPr>
      <w:proofErr w:type="gramStart"/>
      <w:r w:rsidRPr="00D57903">
        <w:rPr>
          <w:rFonts w:ascii="Times New Roman" w:eastAsia="Times New Roman" w:hAnsi="Symbol" w:cs="Times New Roman"/>
          <w:kern w:val="0"/>
          <w:lang w:val="fr-FR" w:eastAsia="fr-FR"/>
          <w14:ligatures w14:val="none"/>
        </w:rPr>
        <w:t></w:t>
      </w:r>
      <w:r w:rsidRPr="00D57903">
        <w:rPr>
          <w:rFonts w:ascii="Times New Roman" w:eastAsia="Times New Roman" w:hAnsi="Times New Roman" w:cs="Times New Roman"/>
          <w:kern w:val="0"/>
          <w:lang w:val="fr-FR" w:eastAsia="fr-FR"/>
          <w14:ligatures w14:val="none"/>
        </w:rPr>
        <w:t xml:space="preserve">  </w:t>
      </w:r>
      <w:proofErr w:type="spellStart"/>
      <w:r w:rsidRPr="00D57903">
        <w:rPr>
          <w:rFonts w:eastAsia="Times New Roman" w:cs="Times New Roman"/>
          <w:kern w:val="0"/>
          <w:lang w:val="fr-FR" w:eastAsia="fr-FR"/>
          <w14:ligatures w14:val="none"/>
        </w:rPr>
        <w:t>Remarks</w:t>
      </w:r>
      <w:proofErr w:type="spellEnd"/>
      <w:proofErr w:type="gramEnd"/>
      <w:r w:rsidRPr="00D57903">
        <w:rPr>
          <w:rFonts w:eastAsia="Times New Roman" w:cs="Times New Roman"/>
          <w:kern w:val="0"/>
          <w:lang w:val="fr-FR" w:eastAsia="fr-FR"/>
          <w14:ligatures w14:val="none"/>
        </w:rPr>
        <w:t xml:space="preserve"> by Mr. Mohamed </w:t>
      </w:r>
      <w:proofErr w:type="spellStart"/>
      <w:r w:rsidRPr="00D57903">
        <w:rPr>
          <w:rFonts w:eastAsia="Times New Roman" w:cs="Times New Roman"/>
          <w:kern w:val="0"/>
          <w:lang w:val="fr-FR" w:eastAsia="fr-FR"/>
          <w14:ligatures w14:val="none"/>
        </w:rPr>
        <w:t>Dardouri</w:t>
      </w:r>
      <w:proofErr w:type="spellEnd"/>
      <w:r w:rsidRPr="00D57903">
        <w:rPr>
          <w:rFonts w:eastAsia="Times New Roman" w:cs="Times New Roman"/>
          <w:kern w:val="0"/>
          <w:lang w:val="fr-FR" w:eastAsia="fr-FR"/>
          <w14:ligatures w14:val="none"/>
        </w:rPr>
        <w:t xml:space="preserve">, National </w:t>
      </w:r>
      <w:proofErr w:type="spellStart"/>
      <w:r w:rsidRPr="00D57903">
        <w:rPr>
          <w:rFonts w:eastAsia="Times New Roman" w:cs="Times New Roman"/>
          <w:kern w:val="0"/>
          <w:lang w:val="fr-FR" w:eastAsia="fr-FR"/>
          <w14:ligatures w14:val="none"/>
        </w:rPr>
        <w:t>Coordinator</w:t>
      </w:r>
      <w:proofErr w:type="spellEnd"/>
      <w:r w:rsidRPr="00D57903">
        <w:rPr>
          <w:rFonts w:eastAsia="Times New Roman" w:cs="Times New Roman"/>
          <w:kern w:val="0"/>
          <w:lang w:val="fr-FR" w:eastAsia="fr-FR"/>
          <w14:ligatures w14:val="none"/>
        </w:rPr>
        <w:t xml:space="preserve"> of the National Initiative for </w:t>
      </w:r>
      <w:proofErr w:type="spellStart"/>
      <w:r w:rsidRPr="00D57903">
        <w:rPr>
          <w:rFonts w:eastAsia="Times New Roman" w:cs="Times New Roman"/>
          <w:kern w:val="0"/>
          <w:lang w:val="fr-FR" w:eastAsia="fr-FR"/>
          <w14:ligatures w14:val="none"/>
        </w:rPr>
        <w:t>Human</w:t>
      </w:r>
      <w:proofErr w:type="spellEnd"/>
      <w:r w:rsidRPr="00D57903">
        <w:rPr>
          <w:rFonts w:eastAsia="Times New Roman" w:cs="Times New Roman"/>
          <w:kern w:val="0"/>
          <w:lang w:val="fr-FR" w:eastAsia="fr-FR"/>
          <w14:ligatures w14:val="none"/>
        </w:rPr>
        <w:t xml:space="preserve"> </w:t>
      </w:r>
      <w:proofErr w:type="spellStart"/>
      <w:r w:rsidRPr="00D57903">
        <w:rPr>
          <w:rFonts w:eastAsia="Times New Roman" w:cs="Times New Roman"/>
          <w:kern w:val="0"/>
          <w:lang w:val="fr-FR" w:eastAsia="fr-FR"/>
          <w14:ligatures w14:val="none"/>
        </w:rPr>
        <w:t>Development</w:t>
      </w:r>
      <w:proofErr w:type="spellEnd"/>
    </w:p>
    <w:p w14:paraId="7CA8F79C" w14:textId="77777777" w:rsidR="00D57903" w:rsidRPr="00D57903" w:rsidRDefault="00D57903" w:rsidP="00D57903">
      <w:pPr>
        <w:spacing w:before="100" w:beforeAutospacing="1" w:after="100" w:afterAutospacing="1" w:line="240" w:lineRule="auto"/>
        <w:rPr>
          <w:rFonts w:eastAsia="Times New Roman" w:cs="Times New Roman"/>
          <w:kern w:val="0"/>
          <w:lang w:val="fr-FR" w:eastAsia="fr-FR"/>
          <w14:ligatures w14:val="none"/>
        </w:rPr>
      </w:pPr>
      <w:proofErr w:type="gramStart"/>
      <w:r w:rsidRPr="00D57903">
        <w:rPr>
          <w:rFonts w:ascii="Times New Roman" w:eastAsia="Times New Roman" w:hAnsi="Symbol" w:cs="Times New Roman"/>
          <w:kern w:val="0"/>
          <w:lang w:val="fr-FR" w:eastAsia="fr-FR"/>
          <w14:ligatures w14:val="none"/>
        </w:rPr>
        <w:t></w:t>
      </w:r>
      <w:r w:rsidRPr="00D57903">
        <w:rPr>
          <w:rFonts w:ascii="Times New Roman" w:eastAsia="Times New Roman" w:hAnsi="Times New Roman" w:cs="Times New Roman"/>
          <w:kern w:val="0"/>
          <w:lang w:val="fr-FR" w:eastAsia="fr-FR"/>
          <w14:ligatures w14:val="none"/>
        </w:rPr>
        <w:t xml:space="preserve">  </w:t>
      </w:r>
      <w:proofErr w:type="spellStart"/>
      <w:r w:rsidRPr="00D57903">
        <w:rPr>
          <w:rFonts w:eastAsia="Times New Roman" w:cs="Times New Roman"/>
          <w:kern w:val="0"/>
          <w:lang w:val="fr-FR" w:eastAsia="fr-FR"/>
          <w14:ligatures w14:val="none"/>
        </w:rPr>
        <w:t>Remarks</w:t>
      </w:r>
      <w:proofErr w:type="spellEnd"/>
      <w:proofErr w:type="gramEnd"/>
      <w:r w:rsidRPr="00D57903">
        <w:rPr>
          <w:rFonts w:eastAsia="Times New Roman" w:cs="Times New Roman"/>
          <w:kern w:val="0"/>
          <w:lang w:val="fr-FR" w:eastAsia="fr-FR"/>
          <w14:ligatures w14:val="none"/>
        </w:rPr>
        <w:t xml:space="preserve"> by a </w:t>
      </w:r>
      <w:proofErr w:type="spellStart"/>
      <w:r w:rsidRPr="00D57903">
        <w:rPr>
          <w:rFonts w:eastAsia="Times New Roman" w:cs="Times New Roman"/>
          <w:kern w:val="0"/>
          <w:lang w:val="fr-FR" w:eastAsia="fr-FR"/>
          <w14:ligatures w14:val="none"/>
        </w:rPr>
        <w:t>representative</w:t>
      </w:r>
      <w:proofErr w:type="spellEnd"/>
      <w:r w:rsidRPr="00D57903">
        <w:rPr>
          <w:rFonts w:eastAsia="Times New Roman" w:cs="Times New Roman"/>
          <w:kern w:val="0"/>
          <w:lang w:val="fr-FR" w:eastAsia="fr-FR"/>
          <w14:ligatures w14:val="none"/>
        </w:rPr>
        <w:t xml:space="preserve"> of the Public </w:t>
      </w:r>
      <w:proofErr w:type="spellStart"/>
      <w:r w:rsidRPr="00D57903">
        <w:rPr>
          <w:rFonts w:eastAsia="Times New Roman" w:cs="Times New Roman"/>
          <w:kern w:val="0"/>
          <w:lang w:val="fr-FR" w:eastAsia="fr-FR"/>
          <w14:ligatures w14:val="none"/>
        </w:rPr>
        <w:t>Prosecutor’s</w:t>
      </w:r>
      <w:proofErr w:type="spellEnd"/>
      <w:r w:rsidRPr="00D57903">
        <w:rPr>
          <w:rFonts w:eastAsia="Times New Roman" w:cs="Times New Roman"/>
          <w:kern w:val="0"/>
          <w:lang w:val="fr-FR" w:eastAsia="fr-FR"/>
          <w14:ligatures w14:val="none"/>
        </w:rPr>
        <w:t xml:space="preserve"> Office</w:t>
      </w:r>
    </w:p>
    <w:p w14:paraId="7930076A" w14:textId="77777777" w:rsidR="00D57903" w:rsidRPr="00D57903" w:rsidRDefault="00D57903" w:rsidP="00D57903">
      <w:pPr>
        <w:spacing w:before="100" w:beforeAutospacing="1" w:after="100" w:afterAutospacing="1" w:line="240" w:lineRule="auto"/>
        <w:rPr>
          <w:rFonts w:eastAsia="Times New Roman" w:cs="Times New Roman"/>
          <w:kern w:val="0"/>
          <w:lang w:val="fr-FR" w:eastAsia="fr-FR"/>
          <w14:ligatures w14:val="none"/>
        </w:rPr>
      </w:pPr>
      <w:proofErr w:type="gramStart"/>
      <w:r w:rsidRPr="00D57903">
        <w:rPr>
          <w:rFonts w:ascii="Times New Roman" w:eastAsia="Times New Roman" w:hAnsi="Symbol" w:cs="Times New Roman"/>
          <w:kern w:val="0"/>
          <w:lang w:val="fr-FR" w:eastAsia="fr-FR"/>
          <w14:ligatures w14:val="none"/>
        </w:rPr>
        <w:t></w:t>
      </w:r>
      <w:r w:rsidRPr="00D57903">
        <w:rPr>
          <w:rFonts w:ascii="Times New Roman" w:eastAsia="Times New Roman" w:hAnsi="Times New Roman" w:cs="Times New Roman"/>
          <w:kern w:val="0"/>
          <w:lang w:val="fr-FR" w:eastAsia="fr-FR"/>
          <w14:ligatures w14:val="none"/>
        </w:rPr>
        <w:t xml:space="preserve">  </w:t>
      </w:r>
      <w:r w:rsidRPr="00D57903">
        <w:rPr>
          <w:rFonts w:eastAsia="Times New Roman" w:cs="Times New Roman"/>
          <w:kern w:val="0"/>
          <w:lang w:val="fr-FR" w:eastAsia="fr-FR"/>
          <w14:ligatures w14:val="none"/>
        </w:rPr>
        <w:t>Interactive</w:t>
      </w:r>
      <w:proofErr w:type="gramEnd"/>
      <w:r w:rsidRPr="00D57903">
        <w:rPr>
          <w:rFonts w:eastAsia="Times New Roman" w:cs="Times New Roman"/>
          <w:kern w:val="0"/>
          <w:lang w:val="fr-FR" w:eastAsia="fr-FR"/>
          <w14:ligatures w14:val="none"/>
        </w:rPr>
        <w:t xml:space="preserve"> discussion</w:t>
      </w:r>
    </w:p>
    <w:p w14:paraId="72F4AADC" w14:textId="77777777" w:rsidR="002D747A" w:rsidRDefault="002D747A" w:rsidP="00D57903">
      <w:pPr>
        <w:spacing w:before="120" w:after="120" w:line="240" w:lineRule="auto"/>
        <w:rPr>
          <w:rtl/>
        </w:rPr>
      </w:pPr>
      <w:bookmarkStart w:id="0" w:name="_GoBack"/>
      <w:bookmarkEnd w:id="0"/>
    </w:p>
    <w:p w14:paraId="2654F1FE" w14:textId="77777777" w:rsidR="00D57903" w:rsidRDefault="00D57903" w:rsidP="00D57903">
      <w:pPr>
        <w:pStyle w:val="NormalWeb"/>
      </w:pPr>
      <w:proofErr w:type="gramStart"/>
      <w:r>
        <w:rPr>
          <w:rStyle w:val="lev"/>
          <w:rFonts w:eastAsiaTheme="majorEastAsia"/>
        </w:rPr>
        <w:t>Note:</w:t>
      </w:r>
      <w:proofErr w:type="gramEnd"/>
      <w:r>
        <w:t xml:space="preserve"> The </w:t>
      </w:r>
      <w:proofErr w:type="spellStart"/>
      <w:r>
        <w:t>list</w:t>
      </w:r>
      <w:proofErr w:type="spellEnd"/>
      <w:r>
        <w:t xml:space="preserve"> of speakers </w:t>
      </w:r>
      <w:proofErr w:type="spellStart"/>
      <w:r>
        <w:t>remains</w:t>
      </w:r>
      <w:proofErr w:type="spellEnd"/>
      <w:r>
        <w:t xml:space="preserve"> </w:t>
      </w:r>
      <w:proofErr w:type="spellStart"/>
      <w:r>
        <w:t>preliminary</w:t>
      </w:r>
      <w:proofErr w:type="spellEnd"/>
      <w:r>
        <w:t xml:space="preserve">, non-final, and </w:t>
      </w:r>
      <w:proofErr w:type="spellStart"/>
      <w:r>
        <w:t>subject</w:t>
      </w:r>
      <w:proofErr w:type="spellEnd"/>
      <w:r>
        <w:t xml:space="preserve"> to updates, </w:t>
      </w:r>
      <w:proofErr w:type="spellStart"/>
      <w:r>
        <w:t>including</w:t>
      </w:r>
      <w:proofErr w:type="spellEnd"/>
      <w:r>
        <w:t xml:space="preserve"> the possible addition of </w:t>
      </w:r>
      <w:proofErr w:type="spellStart"/>
      <w:r>
        <w:t>other</w:t>
      </w:r>
      <w:proofErr w:type="spellEnd"/>
      <w:r>
        <w:t xml:space="preserve"> speakers as </w:t>
      </w:r>
      <w:proofErr w:type="spellStart"/>
      <w:r>
        <w:t>needed</w:t>
      </w:r>
      <w:proofErr w:type="spellEnd"/>
      <w:r>
        <w:t>.</w:t>
      </w:r>
    </w:p>
    <w:p w14:paraId="42997581" w14:textId="77777777" w:rsidR="00D57903" w:rsidRPr="00B32D52" w:rsidRDefault="00D57903" w:rsidP="00B32D52">
      <w:pPr>
        <w:rPr>
          <w:rFonts w:eastAsia="Times New Roman" w:cs="Times New Roman"/>
          <w:kern w:val="0"/>
          <w:lang w:val="fr-FR" w:eastAsia="fr-FR"/>
          <w14:ligatures w14:val="none"/>
        </w:rPr>
      </w:pPr>
    </w:p>
    <w:sectPr w:rsidR="00D57903" w:rsidRPr="00B32D52" w:rsidSect="00D57903">
      <w:headerReference w:type="default" r:id="rId7"/>
      <w:pgSz w:w="12240" w:h="15840"/>
      <w:pgMar w:top="1440" w:right="1440" w:bottom="12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C357B4" w14:textId="77777777" w:rsidR="00DC4502" w:rsidRDefault="00DC4502" w:rsidP="005A1157">
      <w:pPr>
        <w:spacing w:after="0" w:line="240" w:lineRule="auto"/>
      </w:pPr>
      <w:r>
        <w:separator/>
      </w:r>
    </w:p>
  </w:endnote>
  <w:endnote w:type="continuationSeparator" w:id="0">
    <w:p w14:paraId="5E937DF1" w14:textId="77777777" w:rsidR="00DC4502" w:rsidRDefault="00DC4502" w:rsidP="005A1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rabic Typesetting">
    <w:panose1 w:val="03020402040406030203"/>
    <w:charset w:val="00"/>
    <w:family w:val="script"/>
    <w:pitch w:val="variable"/>
    <w:sig w:usb0="80002007" w:usb1="80000000" w:usb2="00000008" w:usb3="00000000" w:csb0="000000D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FFBB92" w14:textId="77777777" w:rsidR="00DC4502" w:rsidRDefault="00DC4502" w:rsidP="005A1157">
      <w:pPr>
        <w:spacing w:after="0" w:line="240" w:lineRule="auto"/>
      </w:pPr>
      <w:r>
        <w:separator/>
      </w:r>
    </w:p>
  </w:footnote>
  <w:footnote w:type="continuationSeparator" w:id="0">
    <w:p w14:paraId="77B20E6C" w14:textId="77777777" w:rsidR="00DC4502" w:rsidRDefault="00DC4502" w:rsidP="005A11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61ACB" w14:textId="7F4071BA" w:rsidR="005A1157" w:rsidRDefault="005A1157">
    <w:pPr>
      <w:pStyle w:val="En-tte"/>
    </w:pPr>
    <w:r w:rsidRPr="008502A6">
      <w:rPr>
        <w:rFonts w:asciiTheme="minorBidi" w:hAnsiTheme="minorBidi"/>
        <w:noProof/>
        <w:lang w:val="fr-FR" w:eastAsia="fr-FR"/>
      </w:rPr>
      <w:drawing>
        <wp:anchor distT="0" distB="0" distL="114300" distR="114300" simplePos="0" relativeHeight="251663360" behindDoc="0" locked="0" layoutInCell="1" allowOverlap="1" wp14:anchorId="3833D7AE" wp14:editId="6BC3CE19">
          <wp:simplePos x="0" y="0"/>
          <wp:positionH relativeFrom="margin">
            <wp:posOffset>3587750</wp:posOffset>
          </wp:positionH>
          <wp:positionV relativeFrom="paragraph">
            <wp:posOffset>-214630</wp:posOffset>
          </wp:positionV>
          <wp:extent cx="3086100" cy="971550"/>
          <wp:effectExtent l="0" t="0" r="0" b="0"/>
          <wp:wrapNone/>
          <wp:docPr id="9" name="Image 2" descr="Plan-de-travail-2-copie-3@4x-Final">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00C0B4F-64A4-419D-BED4-436EF0097869}"/>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descr="Plan-de-travail-2-copie-3@4x-Final"/>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6100"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5F5F89" w14:textId="100A8942" w:rsidR="005A1157" w:rsidRDefault="005A1157">
    <w:pPr>
      <w:pStyle w:val="En-tte"/>
    </w:pPr>
    <w:r>
      <w:tab/>
    </w:r>
  </w:p>
  <w:p w14:paraId="3DAC7D7E" w14:textId="1C5269F0" w:rsidR="005A1157" w:rsidRDefault="005A1157">
    <w:pPr>
      <w:pStyle w:val="En-tte"/>
    </w:pPr>
  </w:p>
  <w:p w14:paraId="34637E5A" w14:textId="595AC3A7" w:rsidR="005A1157" w:rsidRDefault="005A1157">
    <w:pPr>
      <w:pStyle w:val="En-tte"/>
    </w:pPr>
    <w:r w:rsidRPr="008502A6">
      <w:rPr>
        <w:rFonts w:asciiTheme="minorBidi" w:hAnsiTheme="minorBidi"/>
        <w:noProof/>
        <w:bdr w:val="none" w:sz="0" w:space="0" w:color="auto" w:frame="1"/>
        <w:shd w:val="clear" w:color="auto" w:fill="FFFFFF"/>
        <w:lang w:val="fr-FR" w:eastAsia="fr-FR"/>
      </w:rPr>
      <w:drawing>
        <wp:anchor distT="0" distB="0" distL="114300" distR="114300" simplePos="0" relativeHeight="251659264" behindDoc="0" locked="0" layoutInCell="1" allowOverlap="1" wp14:anchorId="33016606" wp14:editId="3AB385F9">
          <wp:simplePos x="0" y="0"/>
          <wp:positionH relativeFrom="margin">
            <wp:posOffset>1593850</wp:posOffset>
          </wp:positionH>
          <wp:positionV relativeFrom="paragraph">
            <wp:posOffset>16510</wp:posOffset>
          </wp:positionV>
          <wp:extent cx="2432050" cy="494665"/>
          <wp:effectExtent l="0" t="0" r="0" b="0"/>
          <wp:wrapSquare wrapText="bothSides"/>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121256" name="Picture 1409121256"/>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32050" cy="494665"/>
                  </a:xfrm>
                  <a:prstGeom prst="rect">
                    <a:avLst/>
                  </a:prstGeom>
                </pic:spPr>
              </pic:pic>
            </a:graphicData>
          </a:graphic>
          <wp14:sizeRelH relativeFrom="margin">
            <wp14:pctWidth>0</wp14:pctWidth>
          </wp14:sizeRelH>
          <wp14:sizeRelV relativeFrom="margin">
            <wp14:pctHeight>0</wp14:pctHeight>
          </wp14:sizeRelV>
        </wp:anchor>
      </w:drawing>
    </w:r>
  </w:p>
  <w:p w14:paraId="74F9612C" w14:textId="77777777" w:rsidR="005A1157" w:rsidRDefault="005A1157">
    <w:pPr>
      <w:pStyle w:val="En-tte"/>
    </w:pPr>
  </w:p>
  <w:p w14:paraId="18713B74" w14:textId="4507DA9E" w:rsidR="005A1157" w:rsidRDefault="005A1157">
    <w:pPr>
      <w:pStyle w:val="En-tte"/>
    </w:pPr>
    <w:r w:rsidRPr="008502A6">
      <w:rPr>
        <w:rFonts w:asciiTheme="minorBidi" w:eastAsia="Arabic Typesetting" w:hAnsiTheme="minorBidi"/>
        <w:noProof/>
        <w:lang w:val="fr-FR" w:eastAsia="fr-FR"/>
      </w:rPr>
      <w:drawing>
        <wp:anchor distT="0" distB="0" distL="114300" distR="114300" simplePos="0" relativeHeight="251661312" behindDoc="1" locked="0" layoutInCell="1" allowOverlap="1" wp14:anchorId="4F15FA37" wp14:editId="6A034377">
          <wp:simplePos x="0" y="0"/>
          <wp:positionH relativeFrom="column">
            <wp:posOffset>-666750</wp:posOffset>
          </wp:positionH>
          <wp:positionV relativeFrom="page">
            <wp:posOffset>152400</wp:posOffset>
          </wp:positionV>
          <wp:extent cx="2552700" cy="952500"/>
          <wp:effectExtent l="0" t="0" r="0" b="0"/>
          <wp:wrapNone/>
          <wp:docPr id="11" name="Image 1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CAA5466-8CBA-4138-B1DB-DE876A39E2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52700" cy="9525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3E7E60"/>
    <w:multiLevelType w:val="multilevel"/>
    <w:tmpl w:val="D868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751AE3"/>
    <w:multiLevelType w:val="multilevel"/>
    <w:tmpl w:val="4D284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EF782B"/>
    <w:multiLevelType w:val="hybridMultilevel"/>
    <w:tmpl w:val="B552802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1520BD0"/>
    <w:multiLevelType w:val="multilevel"/>
    <w:tmpl w:val="DE92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2A3B28"/>
    <w:multiLevelType w:val="multilevel"/>
    <w:tmpl w:val="6158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DB00C4"/>
    <w:multiLevelType w:val="multilevel"/>
    <w:tmpl w:val="36407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AD3627"/>
    <w:multiLevelType w:val="multilevel"/>
    <w:tmpl w:val="49F21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360E29"/>
    <w:multiLevelType w:val="multilevel"/>
    <w:tmpl w:val="F99ED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7"/>
  </w:num>
  <w:num w:numId="4">
    <w:abstractNumId w:val="6"/>
  </w:num>
  <w:num w:numId="5">
    <w:abstractNumId w:val="1"/>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157"/>
    <w:rsid w:val="000103EB"/>
    <w:rsid w:val="000159FF"/>
    <w:rsid w:val="000E1460"/>
    <w:rsid w:val="0014735C"/>
    <w:rsid w:val="001A7865"/>
    <w:rsid w:val="001C70AE"/>
    <w:rsid w:val="001F2B0A"/>
    <w:rsid w:val="002B6C00"/>
    <w:rsid w:val="002C3D5D"/>
    <w:rsid w:val="002D747A"/>
    <w:rsid w:val="00300FCB"/>
    <w:rsid w:val="004D5903"/>
    <w:rsid w:val="004F6E24"/>
    <w:rsid w:val="005A1157"/>
    <w:rsid w:val="006A23F3"/>
    <w:rsid w:val="00872310"/>
    <w:rsid w:val="008D3513"/>
    <w:rsid w:val="00920D2C"/>
    <w:rsid w:val="00A56ACD"/>
    <w:rsid w:val="00A93B2F"/>
    <w:rsid w:val="00B32D52"/>
    <w:rsid w:val="00BF5DD7"/>
    <w:rsid w:val="00C005C0"/>
    <w:rsid w:val="00D57903"/>
    <w:rsid w:val="00DC4502"/>
    <w:rsid w:val="00DD0B28"/>
    <w:rsid w:val="00F232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456AE"/>
  <w15:chartTrackingRefBased/>
  <w15:docId w15:val="{2DF27A97-5586-43AB-8DED-BB5513D0B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5A11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A11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A115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A115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A115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A115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A115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A115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A115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A115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A115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A115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A115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A115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A115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A115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A115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A1157"/>
    <w:rPr>
      <w:rFonts w:eastAsiaTheme="majorEastAsia" w:cstheme="majorBidi"/>
      <w:color w:val="272727" w:themeColor="text1" w:themeTint="D8"/>
    </w:rPr>
  </w:style>
  <w:style w:type="paragraph" w:styleId="Titre">
    <w:name w:val="Title"/>
    <w:basedOn w:val="Normal"/>
    <w:next w:val="Normal"/>
    <w:link w:val="TitreCar"/>
    <w:uiPriority w:val="10"/>
    <w:qFormat/>
    <w:rsid w:val="005A11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115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A115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A115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A1157"/>
    <w:pPr>
      <w:spacing w:before="160"/>
      <w:jc w:val="center"/>
    </w:pPr>
    <w:rPr>
      <w:i/>
      <w:iCs/>
      <w:color w:val="404040" w:themeColor="text1" w:themeTint="BF"/>
    </w:rPr>
  </w:style>
  <w:style w:type="character" w:customStyle="1" w:styleId="CitationCar">
    <w:name w:val="Citation Car"/>
    <w:basedOn w:val="Policepardfaut"/>
    <w:link w:val="Citation"/>
    <w:uiPriority w:val="29"/>
    <w:rsid w:val="005A1157"/>
    <w:rPr>
      <w:i/>
      <w:iCs/>
      <w:color w:val="404040" w:themeColor="text1" w:themeTint="BF"/>
    </w:rPr>
  </w:style>
  <w:style w:type="paragraph" w:styleId="Paragraphedeliste">
    <w:name w:val="List Paragraph"/>
    <w:basedOn w:val="Normal"/>
    <w:uiPriority w:val="34"/>
    <w:qFormat/>
    <w:rsid w:val="005A1157"/>
    <w:pPr>
      <w:ind w:left="720"/>
      <w:contextualSpacing/>
    </w:pPr>
  </w:style>
  <w:style w:type="character" w:styleId="Emphaseintense">
    <w:name w:val="Intense Emphasis"/>
    <w:basedOn w:val="Policepardfaut"/>
    <w:uiPriority w:val="21"/>
    <w:qFormat/>
    <w:rsid w:val="005A1157"/>
    <w:rPr>
      <w:i/>
      <w:iCs/>
      <w:color w:val="0F4761" w:themeColor="accent1" w:themeShade="BF"/>
    </w:rPr>
  </w:style>
  <w:style w:type="paragraph" w:styleId="Citationintense">
    <w:name w:val="Intense Quote"/>
    <w:basedOn w:val="Normal"/>
    <w:next w:val="Normal"/>
    <w:link w:val="CitationintenseCar"/>
    <w:uiPriority w:val="30"/>
    <w:qFormat/>
    <w:rsid w:val="005A11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A1157"/>
    <w:rPr>
      <w:i/>
      <w:iCs/>
      <w:color w:val="0F4761" w:themeColor="accent1" w:themeShade="BF"/>
    </w:rPr>
  </w:style>
  <w:style w:type="character" w:styleId="Rfrenceintense">
    <w:name w:val="Intense Reference"/>
    <w:basedOn w:val="Policepardfaut"/>
    <w:uiPriority w:val="32"/>
    <w:qFormat/>
    <w:rsid w:val="005A1157"/>
    <w:rPr>
      <w:b/>
      <w:bCs/>
      <w:smallCaps/>
      <w:color w:val="0F4761" w:themeColor="accent1" w:themeShade="BF"/>
      <w:spacing w:val="5"/>
    </w:rPr>
  </w:style>
  <w:style w:type="paragraph" w:styleId="En-tte">
    <w:name w:val="header"/>
    <w:basedOn w:val="Normal"/>
    <w:link w:val="En-tteCar"/>
    <w:uiPriority w:val="99"/>
    <w:unhideWhenUsed/>
    <w:rsid w:val="005A1157"/>
    <w:pPr>
      <w:tabs>
        <w:tab w:val="center" w:pos="4680"/>
        <w:tab w:val="right" w:pos="9360"/>
      </w:tabs>
      <w:spacing w:after="0" w:line="240" w:lineRule="auto"/>
    </w:pPr>
  </w:style>
  <w:style w:type="character" w:customStyle="1" w:styleId="En-tteCar">
    <w:name w:val="En-tête Car"/>
    <w:basedOn w:val="Policepardfaut"/>
    <w:link w:val="En-tte"/>
    <w:uiPriority w:val="99"/>
    <w:rsid w:val="005A1157"/>
  </w:style>
  <w:style w:type="paragraph" w:styleId="Pieddepage">
    <w:name w:val="footer"/>
    <w:basedOn w:val="Normal"/>
    <w:link w:val="PieddepageCar"/>
    <w:uiPriority w:val="99"/>
    <w:unhideWhenUsed/>
    <w:rsid w:val="005A1157"/>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5A1157"/>
  </w:style>
  <w:style w:type="paragraph" w:styleId="NormalWeb">
    <w:name w:val="Normal (Web)"/>
    <w:basedOn w:val="Normal"/>
    <w:uiPriority w:val="99"/>
    <w:semiHidden/>
    <w:unhideWhenUsed/>
    <w:rsid w:val="00300FCB"/>
    <w:pP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character" w:styleId="lev">
    <w:name w:val="Strong"/>
    <w:basedOn w:val="Policepardfaut"/>
    <w:uiPriority w:val="22"/>
    <w:qFormat/>
    <w:rsid w:val="00D579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41194">
      <w:bodyDiv w:val="1"/>
      <w:marLeft w:val="0"/>
      <w:marRight w:val="0"/>
      <w:marTop w:val="0"/>
      <w:marBottom w:val="0"/>
      <w:divBdr>
        <w:top w:val="none" w:sz="0" w:space="0" w:color="auto"/>
        <w:left w:val="none" w:sz="0" w:space="0" w:color="auto"/>
        <w:bottom w:val="none" w:sz="0" w:space="0" w:color="auto"/>
        <w:right w:val="none" w:sz="0" w:space="0" w:color="auto"/>
      </w:divBdr>
    </w:div>
    <w:div w:id="356591109">
      <w:bodyDiv w:val="1"/>
      <w:marLeft w:val="0"/>
      <w:marRight w:val="0"/>
      <w:marTop w:val="0"/>
      <w:marBottom w:val="0"/>
      <w:divBdr>
        <w:top w:val="none" w:sz="0" w:space="0" w:color="auto"/>
        <w:left w:val="none" w:sz="0" w:space="0" w:color="auto"/>
        <w:bottom w:val="none" w:sz="0" w:space="0" w:color="auto"/>
        <w:right w:val="none" w:sz="0" w:space="0" w:color="auto"/>
      </w:divBdr>
    </w:div>
    <w:div w:id="527333713">
      <w:bodyDiv w:val="1"/>
      <w:marLeft w:val="0"/>
      <w:marRight w:val="0"/>
      <w:marTop w:val="0"/>
      <w:marBottom w:val="0"/>
      <w:divBdr>
        <w:top w:val="none" w:sz="0" w:space="0" w:color="auto"/>
        <w:left w:val="none" w:sz="0" w:space="0" w:color="auto"/>
        <w:bottom w:val="none" w:sz="0" w:space="0" w:color="auto"/>
        <w:right w:val="none" w:sz="0" w:space="0" w:color="auto"/>
      </w:divBdr>
    </w:div>
    <w:div w:id="577403647">
      <w:bodyDiv w:val="1"/>
      <w:marLeft w:val="0"/>
      <w:marRight w:val="0"/>
      <w:marTop w:val="0"/>
      <w:marBottom w:val="0"/>
      <w:divBdr>
        <w:top w:val="none" w:sz="0" w:space="0" w:color="auto"/>
        <w:left w:val="none" w:sz="0" w:space="0" w:color="auto"/>
        <w:bottom w:val="none" w:sz="0" w:space="0" w:color="auto"/>
        <w:right w:val="none" w:sz="0" w:space="0" w:color="auto"/>
      </w:divBdr>
    </w:div>
    <w:div w:id="765150243">
      <w:bodyDiv w:val="1"/>
      <w:marLeft w:val="0"/>
      <w:marRight w:val="0"/>
      <w:marTop w:val="0"/>
      <w:marBottom w:val="0"/>
      <w:divBdr>
        <w:top w:val="none" w:sz="0" w:space="0" w:color="auto"/>
        <w:left w:val="none" w:sz="0" w:space="0" w:color="auto"/>
        <w:bottom w:val="none" w:sz="0" w:space="0" w:color="auto"/>
        <w:right w:val="none" w:sz="0" w:space="0" w:color="auto"/>
      </w:divBdr>
    </w:div>
    <w:div w:id="869300939">
      <w:bodyDiv w:val="1"/>
      <w:marLeft w:val="0"/>
      <w:marRight w:val="0"/>
      <w:marTop w:val="0"/>
      <w:marBottom w:val="0"/>
      <w:divBdr>
        <w:top w:val="none" w:sz="0" w:space="0" w:color="auto"/>
        <w:left w:val="none" w:sz="0" w:space="0" w:color="auto"/>
        <w:bottom w:val="none" w:sz="0" w:space="0" w:color="auto"/>
        <w:right w:val="none" w:sz="0" w:space="0" w:color="auto"/>
      </w:divBdr>
    </w:div>
    <w:div w:id="992678175">
      <w:bodyDiv w:val="1"/>
      <w:marLeft w:val="0"/>
      <w:marRight w:val="0"/>
      <w:marTop w:val="0"/>
      <w:marBottom w:val="0"/>
      <w:divBdr>
        <w:top w:val="none" w:sz="0" w:space="0" w:color="auto"/>
        <w:left w:val="none" w:sz="0" w:space="0" w:color="auto"/>
        <w:bottom w:val="none" w:sz="0" w:space="0" w:color="auto"/>
        <w:right w:val="none" w:sz="0" w:space="0" w:color="auto"/>
      </w:divBdr>
    </w:div>
    <w:div w:id="207928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7</Pages>
  <Words>2457</Words>
  <Characters>13519</Characters>
  <Application>Microsoft Office Word</Application>
  <DocSecurity>0</DocSecurity>
  <Lines>112</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Myriem Noussairi</dc:creator>
  <cp:keywords/>
  <dc:description/>
  <cp:lastModifiedBy>Compte Microsoft</cp:lastModifiedBy>
  <cp:revision>7</cp:revision>
  <dcterms:created xsi:type="dcterms:W3CDTF">2026-02-25T18:15:00Z</dcterms:created>
  <dcterms:modified xsi:type="dcterms:W3CDTF">2026-02-25T20:21:00Z</dcterms:modified>
</cp:coreProperties>
</file>