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2158B" w14:textId="1F56CB26" w:rsidR="00305DA3" w:rsidRPr="00733CAF" w:rsidRDefault="00305DA3" w:rsidP="00733CAF">
      <w:pPr>
        <w:spacing w:before="120" w:line="259" w:lineRule="auto"/>
        <w:jc w:val="center"/>
        <w:rPr>
          <w:b/>
          <w:bCs/>
          <w:color w:val="156082" w:themeColor="accent1"/>
          <w:sz w:val="28"/>
          <w:szCs w:val="28"/>
        </w:rPr>
      </w:pPr>
      <w:r w:rsidRPr="00733CAF">
        <w:rPr>
          <w:b/>
          <w:bCs/>
          <w:noProof/>
          <w:color w:val="156082" w:themeColor="accent1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275561" wp14:editId="0B03152D">
                <wp:simplePos x="0" y="0"/>
                <wp:positionH relativeFrom="column">
                  <wp:posOffset>-89535</wp:posOffset>
                </wp:positionH>
                <wp:positionV relativeFrom="paragraph">
                  <wp:posOffset>-213995</wp:posOffset>
                </wp:positionV>
                <wp:extent cx="5657850" cy="0"/>
                <wp:effectExtent l="0" t="0" r="0" b="0"/>
                <wp:wrapNone/>
                <wp:docPr id="213941061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754669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-16.85pt" to="438.45pt,-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" strokecolor="#156082 [3204]" strokeweight=".5pt">
                <v:stroke joinstyle="miter"/>
              </v:line>
            </w:pict>
          </mc:Fallback>
        </mc:AlternateContent>
      </w:r>
      <w:r w:rsidRPr="00733CAF">
        <w:rPr>
          <w:b/>
          <w:bCs/>
          <w:color w:val="156082" w:themeColor="accent1"/>
          <w:sz w:val="28"/>
          <w:szCs w:val="28"/>
        </w:rPr>
        <w:t xml:space="preserve">NOTA </w:t>
      </w:r>
      <w:r w:rsidR="00733CAF" w:rsidRPr="00733CAF">
        <w:rPr>
          <w:b/>
          <w:bCs/>
          <w:color w:val="156082" w:themeColor="accent1"/>
          <w:sz w:val="28"/>
          <w:szCs w:val="28"/>
        </w:rPr>
        <w:t>DE CONCEPTO</w:t>
      </w:r>
      <w:r w:rsidRPr="00733CAF">
        <w:rPr>
          <w:b/>
          <w:bCs/>
          <w:color w:val="156082" w:themeColor="accent1"/>
          <w:sz w:val="28"/>
          <w:szCs w:val="28"/>
        </w:rPr>
        <w:t>- EVENTO PARALELO 70CSW</w:t>
      </w:r>
    </w:p>
    <w:p w14:paraId="47E143E0" w14:textId="77777777" w:rsidR="00305DA3" w:rsidRPr="00733CAF" w:rsidRDefault="00305DA3" w:rsidP="00733CAF">
      <w:pPr>
        <w:spacing w:before="120" w:line="259" w:lineRule="auto"/>
        <w:jc w:val="center"/>
        <w:rPr>
          <w:b/>
          <w:bCs/>
          <w:color w:val="156082" w:themeColor="accent1"/>
          <w:sz w:val="28"/>
          <w:szCs w:val="28"/>
        </w:rPr>
      </w:pPr>
      <w:r w:rsidRPr="00733CAF">
        <w:rPr>
          <w:b/>
          <w:bCs/>
          <w:color w:val="156082" w:themeColor="accent1"/>
          <w:sz w:val="28"/>
          <w:szCs w:val="28"/>
        </w:rPr>
        <w:t>“Nombrar para erradicar:  conceptualización y marco legal de la violencia vicaria”</w:t>
      </w:r>
    </w:p>
    <w:p w14:paraId="27F5B2B5" w14:textId="77777777" w:rsidR="00305DA3" w:rsidRPr="00733CAF" w:rsidRDefault="00305DA3" w:rsidP="00733CAF">
      <w:pPr>
        <w:spacing w:before="120" w:line="259" w:lineRule="auto"/>
        <w:jc w:val="center"/>
        <w:rPr>
          <w:b/>
          <w:bCs/>
          <w:color w:val="156082" w:themeColor="accent1"/>
          <w:sz w:val="28"/>
          <w:szCs w:val="28"/>
        </w:rPr>
      </w:pPr>
      <w:r w:rsidRPr="00733CAF">
        <w:rPr>
          <w:b/>
          <w:bCs/>
          <w:color w:val="156082" w:themeColor="accent1"/>
          <w:sz w:val="28"/>
          <w:szCs w:val="28"/>
        </w:rPr>
        <w:t>Martes 10 de marzo – 12:30h a 14:00h</w:t>
      </w:r>
    </w:p>
    <w:p w14:paraId="17D5846D" w14:textId="76382047" w:rsidR="00305DA3" w:rsidRPr="00733CAF" w:rsidRDefault="00305DA3" w:rsidP="00733CAF">
      <w:pPr>
        <w:spacing w:before="120" w:line="259" w:lineRule="auto"/>
        <w:jc w:val="center"/>
        <w:rPr>
          <w:b/>
          <w:bCs/>
          <w:color w:val="156082" w:themeColor="accent1"/>
          <w:sz w:val="28"/>
          <w:szCs w:val="28"/>
        </w:rPr>
      </w:pPr>
      <w:r w:rsidRPr="00733CAF">
        <w:rPr>
          <w:b/>
          <w:bCs/>
          <w:color w:val="156082" w:themeColor="accent1"/>
          <w:sz w:val="28"/>
          <w:szCs w:val="28"/>
        </w:rPr>
        <w:t>Instituto Cervantes, NY</w:t>
      </w:r>
    </w:p>
    <w:p w14:paraId="754605B0" w14:textId="77777777" w:rsidR="00305DA3" w:rsidRPr="00195748" w:rsidRDefault="00305DA3" w:rsidP="00305DA3">
      <w:pPr>
        <w:spacing w:before="120" w:line="259" w:lineRule="auto"/>
        <w:jc w:val="center"/>
        <w:rPr>
          <w:b/>
          <w:bCs/>
        </w:rPr>
      </w:pPr>
      <w:r w:rsidRPr="00195748">
        <w:rPr>
          <w:b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015E6" wp14:editId="6B64D505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5524500" cy="0"/>
                <wp:effectExtent l="0" t="0" r="0" b="0"/>
                <wp:wrapNone/>
                <wp:docPr id="447906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28180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7.9pt" to="438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</w:p>
    <w:p w14:paraId="1A5524B4" w14:textId="77777777" w:rsidR="00305DA3" w:rsidRPr="006708DF" w:rsidRDefault="00305DA3" w:rsidP="00305DA3">
      <w:pPr>
        <w:spacing w:before="120" w:line="259" w:lineRule="auto"/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>VIOLENCIA VICARIA</w:t>
      </w:r>
    </w:p>
    <w:p w14:paraId="4F6DD94B" w14:textId="77777777" w:rsidR="00305DA3" w:rsidRPr="006708DF" w:rsidRDefault="00305DA3" w:rsidP="00305DA3">
      <w:pPr>
        <w:spacing w:before="120" w:line="259" w:lineRule="auto"/>
        <w:jc w:val="both"/>
      </w:pPr>
      <w:r w:rsidRPr="006708DF">
        <w:t>La violencia vicaria constituye una de las expresiones más extremas y crueles de la violencia contra las mujeres. Se manifiesta cuando el agresor utiliza a hijas, hijos u otras personas con vínculos afectivos con la mujer como instrumentos para causar daño psicológico, emocional y moral, perpetuando el control y la dominación incluso tras la ruptura de la relación. Este tipo de violencia ocasiona un grave daño social al incidir directamente en los entornos familiares, comunitarios, sociales y educativos de las víctimas. Todo ello ha puesto de manifiesto la necesidad urgente de actuar y adoptar una respuesta normativa integral y eficaz, así como generar un cambio cultural que permita dar visibilidad a esta forma de violencia y fomentar una conciencia colectiva orientada a su rechazo y erradicación.</w:t>
      </w:r>
    </w:p>
    <w:p w14:paraId="4435EC29" w14:textId="5280D11F" w:rsidR="00305DA3" w:rsidRPr="00195748" w:rsidRDefault="00305DA3" w:rsidP="00305DA3">
      <w:pPr>
        <w:spacing w:before="120" w:line="259" w:lineRule="auto"/>
        <w:jc w:val="both"/>
      </w:pPr>
      <w:r w:rsidRPr="006708DF">
        <w:t xml:space="preserve">En los últimos años, la </w:t>
      </w:r>
      <w:proofErr w:type="spellStart"/>
      <w:r w:rsidRPr="006708DF">
        <w:t>visibilización</w:t>
      </w:r>
      <w:proofErr w:type="spellEnd"/>
      <w:r w:rsidRPr="006708DF">
        <w:t xml:space="preserve"> de esta forma de violencia de género ha impulsado debates legislativos, jurídicos y sociales en distintos países. No obstante, persisten importantes vacíos normativos y desafíos institucionales para su prevención, sanción y erradicación. En el marco de la CSW70, este </w:t>
      </w:r>
      <w:r>
        <w:t>evento paralelo</w:t>
      </w:r>
      <w:r w:rsidRPr="006708DF">
        <w:t xml:space="preserve"> busca contribuir al debate internacional, posicionando la violencia vicaria como una grave violación de los derechos humanos de las mujeres, niñas y niños, y compartiendo avances legislativos concretos que garanticen los derechos de las mujeres y de la infancia.</w:t>
      </w:r>
    </w:p>
    <w:p w14:paraId="63B1B988" w14:textId="77777777" w:rsidR="00305DA3" w:rsidRPr="006708DF" w:rsidRDefault="00305DA3" w:rsidP="00305DA3">
      <w:pPr>
        <w:spacing w:before="120" w:line="259" w:lineRule="auto"/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t xml:space="preserve">OBJETIVOS DEL EVENTO </w:t>
      </w:r>
    </w:p>
    <w:p w14:paraId="3427920A" w14:textId="77777777" w:rsidR="00305DA3" w:rsidRPr="006708DF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>Visibilizar la violencia vicaria como una forma específica de violencia de género.</w:t>
      </w:r>
    </w:p>
    <w:p w14:paraId="6D1A583B" w14:textId="77777777" w:rsidR="00305DA3" w:rsidRPr="006708DF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>Contribuir a la construcción de un marco conceptual común a nivel internacional.</w:t>
      </w:r>
    </w:p>
    <w:p w14:paraId="26B7BE08" w14:textId="77777777" w:rsidR="00305DA3" w:rsidRPr="006708DF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>Presentar y debatir el proyecto de ley de medidas en materia de violencia vicaria como buena práctica legislativa.</w:t>
      </w:r>
    </w:p>
    <w:p w14:paraId="72470248" w14:textId="54E136D6" w:rsidR="00305DA3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>Fortalecer el intercambio entre responsables políticos, sociedad civil y expertas/os</w:t>
      </w:r>
    </w:p>
    <w:p w14:paraId="59724604" w14:textId="77777777" w:rsidR="000C3597" w:rsidRPr="00195748" w:rsidRDefault="000C3597" w:rsidP="000C3597">
      <w:pPr>
        <w:spacing w:before="120" w:line="259" w:lineRule="auto"/>
        <w:ind w:left="720"/>
        <w:jc w:val="both"/>
      </w:pPr>
    </w:p>
    <w:p w14:paraId="292F73CD" w14:textId="77777777" w:rsidR="00305DA3" w:rsidRDefault="00305DA3" w:rsidP="00305DA3">
      <w:pPr>
        <w:spacing w:before="120" w:line="259" w:lineRule="auto"/>
        <w:jc w:val="both"/>
        <w:rPr>
          <w:b/>
          <w:bCs/>
          <w:color w:val="156082" w:themeColor="accent1"/>
          <w:sz w:val="28"/>
          <w:szCs w:val="28"/>
        </w:rPr>
      </w:pPr>
      <w:r>
        <w:rPr>
          <w:b/>
          <w:bCs/>
          <w:color w:val="156082" w:themeColor="accent1"/>
          <w:sz w:val="28"/>
          <w:szCs w:val="28"/>
        </w:rPr>
        <w:lastRenderedPageBreak/>
        <w:t>PROGRAMA</w:t>
      </w:r>
    </w:p>
    <w:p w14:paraId="5D6008F5" w14:textId="77777777" w:rsidR="00305DA3" w:rsidRDefault="00305DA3" w:rsidP="00305DA3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6708DF">
        <w:rPr>
          <w:b/>
          <w:bCs/>
        </w:rPr>
        <w:t xml:space="preserve">Parte I. Bienvenida institucional (10 minutos): </w:t>
      </w:r>
    </w:p>
    <w:p w14:paraId="1C7A4BD4" w14:textId="09CC6924" w:rsidR="00305DA3" w:rsidRPr="006708DF" w:rsidRDefault="00305DA3" w:rsidP="00305DA3">
      <w:pPr>
        <w:spacing w:before="100" w:beforeAutospacing="1" w:after="100" w:afterAutospacing="1"/>
        <w:jc w:val="both"/>
        <w:outlineLvl w:val="2"/>
      </w:pPr>
      <w:r w:rsidRPr="006708DF">
        <w:t xml:space="preserve">Ana Redondo García, </w:t>
      </w:r>
      <w:r>
        <w:t>ministra</w:t>
      </w:r>
      <w:r w:rsidRPr="006708DF">
        <w:t xml:space="preserve"> de Igualdad de España </w:t>
      </w:r>
    </w:p>
    <w:p w14:paraId="1ABBBB04" w14:textId="77777777" w:rsidR="00305DA3" w:rsidRPr="006708DF" w:rsidRDefault="00305DA3" w:rsidP="00305DA3">
      <w:pPr>
        <w:spacing w:before="120" w:line="259" w:lineRule="auto"/>
        <w:jc w:val="both"/>
        <w:rPr>
          <w:b/>
          <w:bCs/>
        </w:rPr>
      </w:pPr>
      <w:r w:rsidRPr="006708DF">
        <w:rPr>
          <w:b/>
          <w:bCs/>
        </w:rPr>
        <w:t>Parte II. Mesa redonda: contextualización y conceptualización de la violencia vicaria (35 minutos)</w:t>
      </w:r>
    </w:p>
    <w:p w14:paraId="2F02485E" w14:textId="77777777" w:rsidR="00305DA3" w:rsidRPr="006708DF" w:rsidRDefault="00305DA3" w:rsidP="00305DA3">
      <w:pPr>
        <w:spacing w:before="120" w:line="259" w:lineRule="auto"/>
        <w:jc w:val="both"/>
      </w:pPr>
      <w:r w:rsidRPr="006708DF">
        <w:rPr>
          <w:u w:val="single"/>
        </w:rPr>
        <w:t>Objetivo:</w:t>
      </w:r>
      <w:r w:rsidRPr="006708DF">
        <w:t xml:space="preserve"> Profundizar en el concepto de violencia vicaria a través de un diálogo dinámico entre expertas/os, abordando sus características, impactos y los principales desafíos para su reconocimiento y respuesta institucional.</w:t>
      </w:r>
    </w:p>
    <w:p w14:paraId="059F15AB" w14:textId="77777777" w:rsidR="00305DA3" w:rsidRPr="006708DF" w:rsidRDefault="00305DA3" w:rsidP="00305DA3">
      <w:pPr>
        <w:spacing w:before="120" w:line="259" w:lineRule="auto"/>
        <w:jc w:val="both"/>
      </w:pPr>
      <w:r w:rsidRPr="006708DF">
        <w:rPr>
          <w:u w:val="single"/>
        </w:rPr>
        <w:t>Formato:</w:t>
      </w:r>
      <w:r w:rsidRPr="006708DF">
        <w:t xml:space="preserve"> Mesa redonda moderada con preguntas guía y espacio breve de intercambio entre las personas ponentes.</w:t>
      </w:r>
    </w:p>
    <w:p w14:paraId="430EFA97" w14:textId="77777777" w:rsidR="00305DA3" w:rsidRPr="006708DF" w:rsidRDefault="00305DA3" w:rsidP="00305DA3">
      <w:pPr>
        <w:spacing w:before="120" w:line="259" w:lineRule="auto"/>
        <w:jc w:val="both"/>
      </w:pPr>
      <w:r w:rsidRPr="006708DF">
        <w:rPr>
          <w:u w:val="single"/>
        </w:rPr>
        <w:t>Modera:</w:t>
      </w:r>
      <w:r w:rsidRPr="006708DF">
        <w:t xml:space="preserve"> María Guijarro</w:t>
      </w:r>
      <w:r>
        <w:t xml:space="preserve"> Ceballos,</w:t>
      </w:r>
      <w:r w:rsidRPr="006708DF">
        <w:t xml:space="preserve"> secretaria de Estado de Igualdad y para la Erradicación de la Violencia contra las Mujeres</w:t>
      </w:r>
    </w:p>
    <w:p w14:paraId="30B058E9" w14:textId="77777777" w:rsidR="00305DA3" w:rsidRPr="006708DF" w:rsidRDefault="00305DA3" w:rsidP="00305DA3">
      <w:pPr>
        <w:spacing w:before="120" w:line="259" w:lineRule="auto"/>
        <w:jc w:val="both"/>
        <w:rPr>
          <w:u w:val="single"/>
        </w:rPr>
      </w:pPr>
      <w:r w:rsidRPr="006708DF">
        <w:rPr>
          <w:u w:val="single"/>
        </w:rPr>
        <w:t>Participan:</w:t>
      </w:r>
    </w:p>
    <w:p w14:paraId="784FA541" w14:textId="7CDE3172" w:rsidR="00305DA3" w:rsidRPr="006708DF" w:rsidRDefault="00305DA3" w:rsidP="00305DA3">
      <w:pPr>
        <w:pStyle w:val="Prrafodelista"/>
        <w:numPr>
          <w:ilvl w:val="0"/>
          <w:numId w:val="22"/>
        </w:numPr>
        <w:spacing w:before="120" w:line="259" w:lineRule="auto"/>
        <w:jc w:val="both"/>
      </w:pPr>
      <w:r w:rsidRPr="006708DF">
        <w:t xml:space="preserve">Miguel Lorente Acosta – Profesor </w:t>
      </w:r>
      <w:r w:rsidR="00AD1D74">
        <w:t xml:space="preserve">Titular </w:t>
      </w:r>
      <w:r w:rsidRPr="006708DF">
        <w:t xml:space="preserve">de medicina legal en la Universidad de Granada y asesor de la Unidad de Igualdad </w:t>
      </w:r>
    </w:p>
    <w:p w14:paraId="22839AD0" w14:textId="77777777" w:rsidR="00305DA3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 xml:space="preserve">Mª Auxiliadora Díaz Velázquez– </w:t>
      </w:r>
      <w:r>
        <w:t>M</w:t>
      </w:r>
      <w:r w:rsidRPr="006708DF">
        <w:t>agistrada del Juzgado número 2 de Violencia contra la Mujer de Las Palmas de Gran Canaria</w:t>
      </w:r>
    </w:p>
    <w:p w14:paraId="7F6949F5" w14:textId="088C39DF" w:rsidR="00714809" w:rsidRPr="006708DF" w:rsidRDefault="00714809" w:rsidP="00305DA3">
      <w:pPr>
        <w:numPr>
          <w:ilvl w:val="0"/>
          <w:numId w:val="21"/>
        </w:numPr>
        <w:spacing w:before="120" w:line="259" w:lineRule="auto"/>
        <w:jc w:val="both"/>
      </w:pPr>
      <w:r>
        <w:t>Shazia Cho</w:t>
      </w:r>
      <w:r w:rsidR="000C3597">
        <w:t>u</w:t>
      </w:r>
      <w:r>
        <w:t>dhry- Catedrática de la Universidad de Oxford</w:t>
      </w:r>
    </w:p>
    <w:p w14:paraId="26C7AB2B" w14:textId="77777777" w:rsidR="00305DA3" w:rsidRPr="009D737B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9D737B">
        <w:t>Representante del Gobierno de México (TBC)</w:t>
      </w:r>
    </w:p>
    <w:p w14:paraId="29CAC69F" w14:textId="77777777" w:rsidR="00714809" w:rsidRDefault="00714809" w:rsidP="00714809">
      <w:pPr>
        <w:spacing w:before="120" w:line="259" w:lineRule="auto"/>
        <w:jc w:val="both"/>
        <w:rPr>
          <w:highlight w:val="yellow"/>
        </w:rPr>
      </w:pPr>
    </w:p>
    <w:p w14:paraId="6169BDA2" w14:textId="42D301AC" w:rsidR="00714809" w:rsidRPr="00714809" w:rsidRDefault="00714809" w:rsidP="00714809">
      <w:pPr>
        <w:spacing w:before="120" w:line="259" w:lineRule="auto"/>
        <w:jc w:val="center"/>
        <w:rPr>
          <w:b/>
          <w:bCs/>
          <w:sz w:val="28"/>
          <w:szCs w:val="28"/>
          <w:u w:val="single"/>
        </w:rPr>
      </w:pPr>
      <w:r w:rsidRPr="00714809">
        <w:rPr>
          <w:b/>
          <w:bCs/>
          <w:sz w:val="28"/>
          <w:szCs w:val="28"/>
          <w:u w:val="single"/>
        </w:rPr>
        <w:t>VISUALIZACIÓN CAMPAÑA INSTITUCIONAL CONTRA LA VIOLENCIA VICARIA: “LA BÚSQUEDA DEL TESORO” (6:18 MIN)</w:t>
      </w:r>
    </w:p>
    <w:p w14:paraId="14F9B4C4" w14:textId="77777777" w:rsidR="0052798D" w:rsidRPr="00F376EC" w:rsidRDefault="0052798D" w:rsidP="0052798D">
      <w:pPr>
        <w:spacing w:before="120" w:line="259" w:lineRule="auto"/>
        <w:ind w:left="720"/>
        <w:jc w:val="both"/>
        <w:rPr>
          <w:highlight w:val="yellow"/>
        </w:rPr>
      </w:pPr>
    </w:p>
    <w:p w14:paraId="08A9816B" w14:textId="77777777" w:rsidR="00305DA3" w:rsidRPr="006708DF" w:rsidRDefault="00305DA3" w:rsidP="00305DA3">
      <w:pPr>
        <w:spacing w:before="120" w:line="259" w:lineRule="auto"/>
        <w:jc w:val="both"/>
        <w:rPr>
          <w:b/>
          <w:bCs/>
        </w:rPr>
      </w:pPr>
      <w:r w:rsidRPr="006708DF">
        <w:rPr>
          <w:b/>
          <w:bCs/>
        </w:rPr>
        <w:t>Parte III. Marco legal y presentación del proyecto de ley orgánica de medidas en materia de violencia vicaria</w:t>
      </w:r>
      <w:r>
        <w:rPr>
          <w:b/>
          <w:bCs/>
        </w:rPr>
        <w:t xml:space="preserve"> del Gobierno de España</w:t>
      </w:r>
      <w:r w:rsidRPr="006708DF">
        <w:rPr>
          <w:b/>
          <w:bCs/>
        </w:rPr>
        <w:t xml:space="preserve"> (30 minutos)</w:t>
      </w:r>
    </w:p>
    <w:p w14:paraId="2F6CC4E7" w14:textId="16F9043E" w:rsidR="00305DA3" w:rsidRDefault="00305DA3" w:rsidP="00305DA3">
      <w:pPr>
        <w:spacing w:before="120" w:line="259" w:lineRule="auto"/>
        <w:jc w:val="both"/>
      </w:pPr>
      <w:r w:rsidRPr="006708DF">
        <w:t>Objetivo: Dar a conocer el contenido, alcance y enfoque de la legislación en esta materia y en especial el proyecto de ley orgánica de violencia vicaria que está tramitando el Gobierno de España como herramienta clave para la protección de derechos y el acceso a la justicia.</w:t>
      </w:r>
    </w:p>
    <w:p w14:paraId="4CAE9831" w14:textId="77777777" w:rsidR="009D737B" w:rsidRDefault="009D737B" w:rsidP="00305DA3">
      <w:pPr>
        <w:spacing w:before="120" w:line="259" w:lineRule="auto"/>
        <w:jc w:val="both"/>
      </w:pPr>
    </w:p>
    <w:p w14:paraId="74AF8301" w14:textId="77777777" w:rsidR="009D737B" w:rsidRDefault="009D737B" w:rsidP="00305DA3">
      <w:pPr>
        <w:spacing w:before="120" w:line="259" w:lineRule="auto"/>
        <w:jc w:val="both"/>
      </w:pPr>
    </w:p>
    <w:p w14:paraId="6B2161D8" w14:textId="61116DD6" w:rsidR="00305DA3" w:rsidRPr="006708DF" w:rsidRDefault="00305DA3" w:rsidP="00305DA3">
      <w:pPr>
        <w:spacing w:before="120" w:line="259" w:lineRule="auto"/>
        <w:jc w:val="both"/>
      </w:pPr>
      <w:r w:rsidRPr="006708DF">
        <w:lastRenderedPageBreak/>
        <w:t xml:space="preserve">Exposición a cargo de: </w:t>
      </w:r>
    </w:p>
    <w:p w14:paraId="7AB385CA" w14:textId="139E52DF" w:rsidR="00305DA3" w:rsidRPr="006708DF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>Dña. Carmen Martínez Perza, delegada del Gobierno contra la violencia de Género, Ministerio de Igualdad</w:t>
      </w:r>
    </w:p>
    <w:p w14:paraId="54208CFE" w14:textId="4283DA7E" w:rsidR="00305DA3" w:rsidRPr="006708DF" w:rsidRDefault="00305DA3" w:rsidP="00305DA3">
      <w:pPr>
        <w:numPr>
          <w:ilvl w:val="0"/>
          <w:numId w:val="21"/>
        </w:numPr>
        <w:spacing w:before="120" w:line="259" w:lineRule="auto"/>
        <w:jc w:val="both"/>
      </w:pPr>
      <w:r w:rsidRPr="006708DF">
        <w:t xml:space="preserve">Dña. Eva Menor Cantador, </w:t>
      </w:r>
      <w:r w:rsidR="000E2CE6">
        <w:t>C</w:t>
      </w:r>
      <w:r w:rsidRPr="006708DF">
        <w:t xml:space="preserve">onsejera de Igualdad y Feminismo de la Generalitat de Catalunya. </w:t>
      </w:r>
    </w:p>
    <w:p w14:paraId="5E35AC9D" w14:textId="34F6D17C" w:rsidR="00305DA3" w:rsidRPr="006708DF" w:rsidRDefault="00305DA3" w:rsidP="00305DA3">
      <w:pPr>
        <w:spacing w:before="120" w:line="259" w:lineRule="auto"/>
        <w:jc w:val="both"/>
        <w:rPr>
          <w:b/>
          <w:bCs/>
        </w:rPr>
      </w:pPr>
      <w:r w:rsidRPr="006708DF">
        <w:rPr>
          <w:b/>
          <w:bCs/>
        </w:rPr>
        <w:t>Parte IV. Cierre institucional y conclusiones (</w:t>
      </w:r>
      <w:r w:rsidR="00C319AD">
        <w:rPr>
          <w:b/>
          <w:bCs/>
        </w:rPr>
        <w:t>7</w:t>
      </w:r>
      <w:r w:rsidRPr="006708DF">
        <w:rPr>
          <w:b/>
          <w:bCs/>
        </w:rPr>
        <w:t xml:space="preserve"> minutos)</w:t>
      </w:r>
    </w:p>
    <w:p w14:paraId="4C2BF9DF" w14:textId="24208BE5" w:rsidR="00305DA3" w:rsidRPr="006708DF" w:rsidRDefault="00F376EC" w:rsidP="00305DA3">
      <w:pPr>
        <w:spacing w:before="120" w:line="259" w:lineRule="auto"/>
        <w:jc w:val="both"/>
      </w:pPr>
      <w:r>
        <w:t>Bibiana Aido</w:t>
      </w:r>
      <w:r w:rsidRPr="006708DF">
        <w:t xml:space="preserve">– </w:t>
      </w:r>
      <w:r w:rsidRPr="00F376EC">
        <w:t>Directora regional de ONU Mujeres para las Américas y el Caribe</w:t>
      </w:r>
    </w:p>
    <w:p w14:paraId="4E1DBCFF" w14:textId="71711467" w:rsidR="00305DA3" w:rsidRPr="001046A5" w:rsidRDefault="00305DA3" w:rsidP="00305DA3">
      <w:pPr>
        <w:spacing w:before="120" w:line="259" w:lineRule="auto"/>
        <w:jc w:val="both"/>
        <w:rPr>
          <w:b/>
          <w:bCs/>
        </w:rPr>
      </w:pPr>
      <w:r w:rsidRPr="00195748">
        <w:rPr>
          <w:b/>
          <w:bCs/>
        </w:rPr>
        <w:t>Foto de Familia (14:</w:t>
      </w:r>
      <w:r w:rsidR="006C562A">
        <w:rPr>
          <w:b/>
          <w:bCs/>
        </w:rPr>
        <w:t>20</w:t>
      </w:r>
      <w:r w:rsidRPr="00195748">
        <w:rPr>
          <w:b/>
          <w:bCs/>
        </w:rPr>
        <w:t>h)</w:t>
      </w:r>
    </w:p>
    <w:p w14:paraId="65E86C6F" w14:textId="77777777" w:rsidR="00305DA3" w:rsidRPr="001046A5" w:rsidRDefault="00305DA3" w:rsidP="00305DA3">
      <w:pPr>
        <w:spacing w:before="120" w:line="259" w:lineRule="auto"/>
        <w:jc w:val="both"/>
      </w:pPr>
    </w:p>
    <w:p w14:paraId="2094CA73" w14:textId="77777777" w:rsidR="00305DA3" w:rsidRPr="001046A5" w:rsidRDefault="00305DA3" w:rsidP="00305DA3">
      <w:pPr>
        <w:spacing w:before="120" w:line="259" w:lineRule="auto"/>
        <w:jc w:val="both"/>
      </w:pPr>
    </w:p>
    <w:p w14:paraId="5C1A07E2" w14:textId="5DDD1C26" w:rsidR="007619F3" w:rsidRPr="00EF5B87" w:rsidRDefault="007619F3" w:rsidP="00305DA3">
      <w:pPr>
        <w:spacing w:after="0" w:line="276" w:lineRule="auto"/>
        <w:jc w:val="both"/>
        <w:rPr>
          <w:rFonts w:ascii="Lato" w:eastAsia="Arial" w:hAnsi="Lato" w:cs="Arial"/>
          <w:i/>
          <w:iCs/>
          <w:color w:val="000000" w:themeColor="text1"/>
          <w:sz w:val="22"/>
          <w:szCs w:val="22"/>
        </w:rPr>
      </w:pPr>
      <w:bookmarkStart w:id="0" w:name="_GoBack"/>
      <w:bookmarkEnd w:id="0"/>
    </w:p>
    <w:sectPr w:rsidR="007619F3" w:rsidRPr="00EF5B87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BF03" w14:textId="77777777" w:rsidR="00AC59D3" w:rsidRDefault="00AC59D3">
      <w:pPr>
        <w:spacing w:after="0" w:line="240" w:lineRule="auto"/>
      </w:pPr>
      <w:r>
        <w:separator/>
      </w:r>
    </w:p>
  </w:endnote>
  <w:endnote w:type="continuationSeparator" w:id="0">
    <w:p w14:paraId="7B566618" w14:textId="77777777" w:rsidR="00AC59D3" w:rsidRDefault="00AC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Cambria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B072B8" w14:paraId="1A4798D8" w14:textId="77777777" w:rsidTr="08B072B8">
      <w:trPr>
        <w:trHeight w:val="300"/>
      </w:trPr>
      <w:tc>
        <w:tcPr>
          <w:tcW w:w="3005" w:type="dxa"/>
        </w:tcPr>
        <w:p w14:paraId="3DE9D392" w14:textId="15520766" w:rsidR="08B072B8" w:rsidRDefault="08B072B8" w:rsidP="08B072B8">
          <w:pPr>
            <w:pStyle w:val="Encabezado"/>
            <w:ind w:left="-115"/>
          </w:pPr>
        </w:p>
      </w:tc>
      <w:tc>
        <w:tcPr>
          <w:tcW w:w="3005" w:type="dxa"/>
        </w:tcPr>
        <w:p w14:paraId="7F94A253" w14:textId="2203013E" w:rsidR="08B072B8" w:rsidRDefault="08B072B8" w:rsidP="08B072B8">
          <w:pPr>
            <w:pStyle w:val="Encabezado"/>
            <w:jc w:val="center"/>
          </w:pPr>
        </w:p>
      </w:tc>
      <w:tc>
        <w:tcPr>
          <w:tcW w:w="3005" w:type="dxa"/>
        </w:tcPr>
        <w:p w14:paraId="12BBEF1E" w14:textId="55D0F5F2" w:rsidR="08B072B8" w:rsidRDefault="08B072B8" w:rsidP="08B072B8">
          <w:pPr>
            <w:pStyle w:val="Encabezado"/>
            <w:ind w:right="-115"/>
            <w:jc w:val="right"/>
          </w:pPr>
        </w:p>
      </w:tc>
    </w:tr>
  </w:tbl>
  <w:p w14:paraId="366A23F3" w14:textId="60753A98" w:rsidR="08B072B8" w:rsidRDefault="08B072B8" w:rsidP="08B072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74141" w14:textId="77777777" w:rsidR="00AC59D3" w:rsidRDefault="00AC59D3">
      <w:pPr>
        <w:spacing w:after="0" w:line="240" w:lineRule="auto"/>
      </w:pPr>
      <w:r>
        <w:separator/>
      </w:r>
    </w:p>
  </w:footnote>
  <w:footnote w:type="continuationSeparator" w:id="0">
    <w:p w14:paraId="1A00C3D8" w14:textId="77777777" w:rsidR="00AC59D3" w:rsidRDefault="00AC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4BD0" w14:textId="5866025C" w:rsidR="08B072B8" w:rsidRDefault="009D737B" w:rsidP="08B072B8">
    <w:pPr>
      <w:pStyle w:val="Encabezado"/>
    </w:pPr>
    <w:r w:rsidRPr="00714809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43586E26" wp14:editId="66C59DBC">
          <wp:simplePos x="0" y="0"/>
          <wp:positionH relativeFrom="column">
            <wp:posOffset>2714625</wp:posOffset>
          </wp:positionH>
          <wp:positionV relativeFrom="paragraph">
            <wp:posOffset>0</wp:posOffset>
          </wp:positionV>
          <wp:extent cx="2931160" cy="545465"/>
          <wp:effectExtent l="0" t="0" r="0" b="0"/>
          <wp:wrapTight wrapText="bothSides">
            <wp:wrapPolygon edited="0">
              <wp:start x="1263" y="3017"/>
              <wp:lineTo x="702" y="7544"/>
              <wp:lineTo x="702" y="14333"/>
              <wp:lineTo x="1404" y="18105"/>
              <wp:lineTo x="2386" y="18105"/>
              <wp:lineTo x="20776" y="15842"/>
              <wp:lineTo x="20776" y="4526"/>
              <wp:lineTo x="2386" y="3017"/>
              <wp:lineTo x="1263" y="3017"/>
            </wp:wrapPolygon>
          </wp:wrapTight>
          <wp:docPr id="17600629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16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14809">
      <w:rPr>
        <w:lang w:val="es-ES_tradnl"/>
      </w:rPr>
      <w:t xml:space="preserve">                                                                                       </w:t>
    </w:r>
    <w:r w:rsidR="00AE0796"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47BC7A13" wp14:editId="7D50CFC2">
          <wp:simplePos x="0" y="0"/>
          <wp:positionH relativeFrom="column">
            <wp:posOffset>-254000</wp:posOffset>
          </wp:positionH>
          <wp:positionV relativeFrom="paragraph">
            <wp:posOffset>50800</wp:posOffset>
          </wp:positionV>
          <wp:extent cx="1762125" cy="504825"/>
          <wp:effectExtent l="0" t="0" r="0" b="0"/>
          <wp:wrapNone/>
          <wp:docPr id="22958699" name="Imagen 428078449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58699" name="Imagen 428078449" descr="Text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AB3D9B" w14:textId="1BB249A9" w:rsidR="00714809" w:rsidRPr="00714809" w:rsidRDefault="00714809" w:rsidP="00714809">
    <w:pPr>
      <w:pStyle w:val="Encabezado"/>
      <w:rPr>
        <w:lang w:val="es-ES_tradnl"/>
      </w:rPr>
    </w:pPr>
    <w:r>
      <w:rPr>
        <w:lang w:val="es-ES_tradnl"/>
      </w:rPr>
      <w:t xml:space="preserve">                                                                  </w:t>
    </w:r>
  </w:p>
  <w:p w14:paraId="01A6EA01" w14:textId="71C0E88C" w:rsidR="00233689" w:rsidRDefault="00233689" w:rsidP="08B072B8">
    <w:pPr>
      <w:pStyle w:val="Encabezado"/>
    </w:pPr>
  </w:p>
  <w:p w14:paraId="73481F80" w14:textId="23070315" w:rsidR="00233689" w:rsidRDefault="00233689" w:rsidP="08B072B8">
    <w:pPr>
      <w:pStyle w:val="Encabezado"/>
    </w:pPr>
  </w:p>
  <w:p w14:paraId="13C01AA2" w14:textId="12C9F1F6" w:rsidR="00233689" w:rsidRDefault="00233689" w:rsidP="08B072B8">
    <w:pPr>
      <w:pStyle w:val="Encabezado"/>
    </w:pPr>
  </w:p>
  <w:p w14:paraId="310F1427" w14:textId="1CE6BF27" w:rsidR="00233689" w:rsidRDefault="00233689" w:rsidP="08B07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50C6A"/>
    <w:multiLevelType w:val="hybridMultilevel"/>
    <w:tmpl w:val="A54CE68E"/>
    <w:lvl w:ilvl="0" w:tplc="6F14AAF8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9DB6"/>
    <w:multiLevelType w:val="hybridMultilevel"/>
    <w:tmpl w:val="B36A58FC"/>
    <w:lvl w:ilvl="0" w:tplc="2D6AC2D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5668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484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69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49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100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213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8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4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414C"/>
    <w:multiLevelType w:val="multilevel"/>
    <w:tmpl w:val="8FCE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C582D"/>
    <w:multiLevelType w:val="hybridMultilevel"/>
    <w:tmpl w:val="522A7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2663D"/>
    <w:multiLevelType w:val="hybridMultilevel"/>
    <w:tmpl w:val="07BC04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22C5782"/>
    <w:multiLevelType w:val="hybridMultilevel"/>
    <w:tmpl w:val="FD0E8A9C"/>
    <w:lvl w:ilvl="0" w:tplc="E9CA6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010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48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2E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A9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5CC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80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DA4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88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65CCB"/>
    <w:multiLevelType w:val="hybridMultilevel"/>
    <w:tmpl w:val="68786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A1DC7"/>
    <w:multiLevelType w:val="hybridMultilevel"/>
    <w:tmpl w:val="6AF0EEE8"/>
    <w:lvl w:ilvl="0" w:tplc="E9C02564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F38AA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38B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1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8B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E6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01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6F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9E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0A821"/>
    <w:multiLevelType w:val="hybridMultilevel"/>
    <w:tmpl w:val="AC9EB342"/>
    <w:lvl w:ilvl="0" w:tplc="7DA6B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7AEA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A6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2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C9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6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40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830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E2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94123"/>
    <w:multiLevelType w:val="hybridMultilevel"/>
    <w:tmpl w:val="298898F8"/>
    <w:lvl w:ilvl="0" w:tplc="E44845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56C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2D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3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E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3A7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7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06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EC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10516"/>
    <w:multiLevelType w:val="hybridMultilevel"/>
    <w:tmpl w:val="B7F02A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A32EE"/>
    <w:multiLevelType w:val="hybridMultilevel"/>
    <w:tmpl w:val="0D98BD7A"/>
    <w:lvl w:ilvl="0" w:tplc="8E8296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E89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C2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44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F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CEF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EF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6D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A9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4A9A"/>
    <w:multiLevelType w:val="hybridMultilevel"/>
    <w:tmpl w:val="B1604E2A"/>
    <w:lvl w:ilvl="0" w:tplc="05E68D6A">
      <w:start w:val="1"/>
      <w:numFmt w:val="decimal"/>
      <w:lvlText w:val="%1."/>
      <w:lvlJc w:val="left"/>
      <w:pPr>
        <w:ind w:left="720" w:hanging="360"/>
      </w:pPr>
    </w:lvl>
    <w:lvl w:ilvl="1" w:tplc="839A4750">
      <w:start w:val="1"/>
      <w:numFmt w:val="lowerLetter"/>
      <w:lvlText w:val="%2."/>
      <w:lvlJc w:val="left"/>
      <w:pPr>
        <w:ind w:left="1440" w:hanging="360"/>
      </w:pPr>
    </w:lvl>
    <w:lvl w:ilvl="2" w:tplc="2EBC5ADE">
      <w:start w:val="1"/>
      <w:numFmt w:val="lowerRoman"/>
      <w:lvlText w:val="%3."/>
      <w:lvlJc w:val="right"/>
      <w:pPr>
        <w:ind w:left="2160" w:hanging="180"/>
      </w:pPr>
    </w:lvl>
    <w:lvl w:ilvl="3" w:tplc="94AC043E">
      <w:start w:val="1"/>
      <w:numFmt w:val="decimal"/>
      <w:lvlText w:val="%4."/>
      <w:lvlJc w:val="left"/>
      <w:pPr>
        <w:ind w:left="2880" w:hanging="360"/>
      </w:pPr>
    </w:lvl>
    <w:lvl w:ilvl="4" w:tplc="1366AD32">
      <w:start w:val="1"/>
      <w:numFmt w:val="lowerLetter"/>
      <w:lvlText w:val="%5."/>
      <w:lvlJc w:val="left"/>
      <w:pPr>
        <w:ind w:left="3600" w:hanging="360"/>
      </w:pPr>
    </w:lvl>
    <w:lvl w:ilvl="5" w:tplc="05A605A6">
      <w:start w:val="1"/>
      <w:numFmt w:val="lowerRoman"/>
      <w:lvlText w:val="%6."/>
      <w:lvlJc w:val="right"/>
      <w:pPr>
        <w:ind w:left="4320" w:hanging="180"/>
      </w:pPr>
    </w:lvl>
    <w:lvl w:ilvl="6" w:tplc="01325A84">
      <w:start w:val="1"/>
      <w:numFmt w:val="decimal"/>
      <w:lvlText w:val="%7."/>
      <w:lvlJc w:val="left"/>
      <w:pPr>
        <w:ind w:left="5040" w:hanging="360"/>
      </w:pPr>
    </w:lvl>
    <w:lvl w:ilvl="7" w:tplc="D0389608">
      <w:start w:val="1"/>
      <w:numFmt w:val="lowerLetter"/>
      <w:lvlText w:val="%8."/>
      <w:lvlJc w:val="left"/>
      <w:pPr>
        <w:ind w:left="5760" w:hanging="360"/>
      </w:pPr>
    </w:lvl>
    <w:lvl w:ilvl="8" w:tplc="4EE037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03A94"/>
    <w:multiLevelType w:val="hybridMultilevel"/>
    <w:tmpl w:val="B56ED522"/>
    <w:lvl w:ilvl="0" w:tplc="0FC8AD6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E32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82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48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AB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4C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F2D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0E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A4D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BB9CB"/>
    <w:multiLevelType w:val="hybridMultilevel"/>
    <w:tmpl w:val="160080FA"/>
    <w:lvl w:ilvl="0" w:tplc="95AEC7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C2B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06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3C9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CF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C7D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CA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8D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AF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3E3DB"/>
    <w:multiLevelType w:val="hybridMultilevel"/>
    <w:tmpl w:val="F89E5AA0"/>
    <w:lvl w:ilvl="0" w:tplc="03EE01FE">
      <w:start w:val="1"/>
      <w:numFmt w:val="decimal"/>
      <w:lvlText w:val="%1."/>
      <w:lvlJc w:val="left"/>
      <w:pPr>
        <w:ind w:left="720" w:hanging="360"/>
      </w:pPr>
    </w:lvl>
    <w:lvl w:ilvl="1" w:tplc="EB0EF4E2">
      <w:start w:val="1"/>
      <w:numFmt w:val="lowerLetter"/>
      <w:lvlText w:val="%2."/>
      <w:lvlJc w:val="left"/>
      <w:pPr>
        <w:ind w:left="1440" w:hanging="360"/>
      </w:pPr>
    </w:lvl>
    <w:lvl w:ilvl="2" w:tplc="202CBC2A">
      <w:start w:val="1"/>
      <w:numFmt w:val="lowerRoman"/>
      <w:lvlText w:val="%3."/>
      <w:lvlJc w:val="right"/>
      <w:pPr>
        <w:ind w:left="2160" w:hanging="180"/>
      </w:pPr>
    </w:lvl>
    <w:lvl w:ilvl="3" w:tplc="31F00DB4">
      <w:start w:val="1"/>
      <w:numFmt w:val="decimal"/>
      <w:lvlText w:val="%4."/>
      <w:lvlJc w:val="left"/>
      <w:pPr>
        <w:ind w:left="2880" w:hanging="360"/>
      </w:pPr>
    </w:lvl>
    <w:lvl w:ilvl="4" w:tplc="28BC02E6">
      <w:start w:val="1"/>
      <w:numFmt w:val="lowerLetter"/>
      <w:lvlText w:val="%5."/>
      <w:lvlJc w:val="left"/>
      <w:pPr>
        <w:ind w:left="3600" w:hanging="360"/>
      </w:pPr>
    </w:lvl>
    <w:lvl w:ilvl="5" w:tplc="6D94370A">
      <w:start w:val="1"/>
      <w:numFmt w:val="lowerRoman"/>
      <w:lvlText w:val="%6."/>
      <w:lvlJc w:val="right"/>
      <w:pPr>
        <w:ind w:left="4320" w:hanging="180"/>
      </w:pPr>
    </w:lvl>
    <w:lvl w:ilvl="6" w:tplc="E0A83B74">
      <w:start w:val="1"/>
      <w:numFmt w:val="decimal"/>
      <w:lvlText w:val="%7."/>
      <w:lvlJc w:val="left"/>
      <w:pPr>
        <w:ind w:left="5040" w:hanging="360"/>
      </w:pPr>
    </w:lvl>
    <w:lvl w:ilvl="7" w:tplc="4C5A9240">
      <w:start w:val="1"/>
      <w:numFmt w:val="lowerLetter"/>
      <w:lvlText w:val="%8."/>
      <w:lvlJc w:val="left"/>
      <w:pPr>
        <w:ind w:left="5760" w:hanging="360"/>
      </w:pPr>
    </w:lvl>
    <w:lvl w:ilvl="8" w:tplc="1F88F6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0036C"/>
    <w:multiLevelType w:val="hybridMultilevel"/>
    <w:tmpl w:val="D7B4C2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16C88"/>
    <w:multiLevelType w:val="hybridMultilevel"/>
    <w:tmpl w:val="B7BAE6DA"/>
    <w:lvl w:ilvl="0" w:tplc="BDC2494C">
      <w:start w:val="1"/>
      <w:numFmt w:val="decimal"/>
      <w:lvlText w:val="%1."/>
      <w:lvlJc w:val="left"/>
      <w:pPr>
        <w:ind w:left="720" w:hanging="360"/>
      </w:pPr>
    </w:lvl>
    <w:lvl w:ilvl="1" w:tplc="5F6C42FE">
      <w:start w:val="1"/>
      <w:numFmt w:val="lowerLetter"/>
      <w:lvlText w:val="%2."/>
      <w:lvlJc w:val="left"/>
      <w:pPr>
        <w:ind w:left="1440" w:hanging="360"/>
      </w:pPr>
    </w:lvl>
    <w:lvl w:ilvl="2" w:tplc="55CCF0A6">
      <w:start w:val="1"/>
      <w:numFmt w:val="lowerRoman"/>
      <w:lvlText w:val="%3."/>
      <w:lvlJc w:val="right"/>
      <w:pPr>
        <w:ind w:left="2160" w:hanging="180"/>
      </w:pPr>
    </w:lvl>
    <w:lvl w:ilvl="3" w:tplc="A296DA38">
      <w:start w:val="1"/>
      <w:numFmt w:val="decimal"/>
      <w:lvlText w:val="%4."/>
      <w:lvlJc w:val="left"/>
      <w:pPr>
        <w:ind w:left="2880" w:hanging="360"/>
      </w:pPr>
    </w:lvl>
    <w:lvl w:ilvl="4" w:tplc="3A089248">
      <w:start w:val="1"/>
      <w:numFmt w:val="lowerLetter"/>
      <w:lvlText w:val="%5."/>
      <w:lvlJc w:val="left"/>
      <w:pPr>
        <w:ind w:left="3600" w:hanging="360"/>
      </w:pPr>
    </w:lvl>
    <w:lvl w:ilvl="5" w:tplc="3E50EEFE">
      <w:start w:val="1"/>
      <w:numFmt w:val="lowerRoman"/>
      <w:lvlText w:val="%6."/>
      <w:lvlJc w:val="right"/>
      <w:pPr>
        <w:ind w:left="4320" w:hanging="180"/>
      </w:pPr>
    </w:lvl>
    <w:lvl w:ilvl="6" w:tplc="40566F54">
      <w:start w:val="1"/>
      <w:numFmt w:val="decimal"/>
      <w:lvlText w:val="%7."/>
      <w:lvlJc w:val="left"/>
      <w:pPr>
        <w:ind w:left="5040" w:hanging="360"/>
      </w:pPr>
    </w:lvl>
    <w:lvl w:ilvl="7" w:tplc="55CE3E48">
      <w:start w:val="1"/>
      <w:numFmt w:val="lowerLetter"/>
      <w:lvlText w:val="%8."/>
      <w:lvlJc w:val="left"/>
      <w:pPr>
        <w:ind w:left="5760" w:hanging="360"/>
      </w:pPr>
    </w:lvl>
    <w:lvl w:ilvl="8" w:tplc="B4D019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03845"/>
    <w:multiLevelType w:val="hybridMultilevel"/>
    <w:tmpl w:val="3AC86EF0"/>
    <w:lvl w:ilvl="0" w:tplc="4A062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C0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27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4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21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445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0E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C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A4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A04F0"/>
    <w:multiLevelType w:val="hybridMultilevel"/>
    <w:tmpl w:val="C4F0DC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A5C6D"/>
    <w:multiLevelType w:val="hybridMultilevel"/>
    <w:tmpl w:val="C6B0EEB4"/>
    <w:lvl w:ilvl="0" w:tplc="1A8E4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EF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A6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2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659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10B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C0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A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CE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4C58B"/>
    <w:multiLevelType w:val="hybridMultilevel"/>
    <w:tmpl w:val="BB0C5C2A"/>
    <w:lvl w:ilvl="0" w:tplc="2398C7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954A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2D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C5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44C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85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2B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65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E3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18"/>
  </w:num>
  <w:num w:numId="5">
    <w:abstractNumId w:val="15"/>
  </w:num>
  <w:num w:numId="6">
    <w:abstractNumId w:val="17"/>
  </w:num>
  <w:num w:numId="7">
    <w:abstractNumId w:val="12"/>
  </w:num>
  <w:num w:numId="8">
    <w:abstractNumId w:val="9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21"/>
  </w:num>
  <w:num w:numId="14">
    <w:abstractNumId w:val="13"/>
  </w:num>
  <w:num w:numId="15">
    <w:abstractNumId w:val="0"/>
  </w:num>
  <w:num w:numId="16">
    <w:abstractNumId w:val="6"/>
  </w:num>
  <w:num w:numId="17">
    <w:abstractNumId w:val="19"/>
  </w:num>
  <w:num w:numId="18">
    <w:abstractNumId w:val="3"/>
  </w:num>
  <w:num w:numId="19">
    <w:abstractNumId w:val="4"/>
  </w:num>
  <w:num w:numId="20">
    <w:abstractNumId w:val="10"/>
  </w:num>
  <w:num w:numId="21">
    <w:abstractNumId w:val="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4407B7"/>
    <w:rsid w:val="00016C18"/>
    <w:rsid w:val="0003000F"/>
    <w:rsid w:val="00060F3E"/>
    <w:rsid w:val="000C3597"/>
    <w:rsid w:val="000E2CE6"/>
    <w:rsid w:val="000E63C3"/>
    <w:rsid w:val="001036E1"/>
    <w:rsid w:val="00181F2B"/>
    <w:rsid w:val="001F1BFF"/>
    <w:rsid w:val="00200F91"/>
    <w:rsid w:val="00233689"/>
    <w:rsid w:val="002B4E65"/>
    <w:rsid w:val="002C046C"/>
    <w:rsid w:val="002E1D65"/>
    <w:rsid w:val="00305DA3"/>
    <w:rsid w:val="00306A41"/>
    <w:rsid w:val="00376EE0"/>
    <w:rsid w:val="003D3E17"/>
    <w:rsid w:val="00410937"/>
    <w:rsid w:val="0042220D"/>
    <w:rsid w:val="00424D2B"/>
    <w:rsid w:val="00462BA4"/>
    <w:rsid w:val="004A62DC"/>
    <w:rsid w:val="00526635"/>
    <w:rsid w:val="0052798D"/>
    <w:rsid w:val="00540030"/>
    <w:rsid w:val="005723C8"/>
    <w:rsid w:val="0058421D"/>
    <w:rsid w:val="005F13B1"/>
    <w:rsid w:val="0069382F"/>
    <w:rsid w:val="006C562A"/>
    <w:rsid w:val="006D7BA3"/>
    <w:rsid w:val="00714809"/>
    <w:rsid w:val="00733CAF"/>
    <w:rsid w:val="007619F3"/>
    <w:rsid w:val="00774767"/>
    <w:rsid w:val="007934D1"/>
    <w:rsid w:val="007B2576"/>
    <w:rsid w:val="007C17DD"/>
    <w:rsid w:val="007F3DA5"/>
    <w:rsid w:val="0082547C"/>
    <w:rsid w:val="0084485C"/>
    <w:rsid w:val="008455A6"/>
    <w:rsid w:val="00845B4D"/>
    <w:rsid w:val="00870540"/>
    <w:rsid w:val="0088229A"/>
    <w:rsid w:val="00893C7D"/>
    <w:rsid w:val="008D0886"/>
    <w:rsid w:val="00917AC6"/>
    <w:rsid w:val="00917D92"/>
    <w:rsid w:val="00940794"/>
    <w:rsid w:val="0095185D"/>
    <w:rsid w:val="009754DE"/>
    <w:rsid w:val="009911B0"/>
    <w:rsid w:val="009D1A8A"/>
    <w:rsid w:val="009D737B"/>
    <w:rsid w:val="00A02782"/>
    <w:rsid w:val="00A46B2A"/>
    <w:rsid w:val="00A6520F"/>
    <w:rsid w:val="00A67F1B"/>
    <w:rsid w:val="00A72E33"/>
    <w:rsid w:val="00A95AE0"/>
    <w:rsid w:val="00AB6C2B"/>
    <w:rsid w:val="00AC59D3"/>
    <w:rsid w:val="00AC5D78"/>
    <w:rsid w:val="00AD1D74"/>
    <w:rsid w:val="00AE0796"/>
    <w:rsid w:val="00AF27AC"/>
    <w:rsid w:val="00B23A20"/>
    <w:rsid w:val="00B42297"/>
    <w:rsid w:val="00B450E3"/>
    <w:rsid w:val="00B51039"/>
    <w:rsid w:val="00B83752"/>
    <w:rsid w:val="00B925B1"/>
    <w:rsid w:val="00B9464C"/>
    <w:rsid w:val="00BD1142"/>
    <w:rsid w:val="00BD3308"/>
    <w:rsid w:val="00BE1942"/>
    <w:rsid w:val="00BE4A2D"/>
    <w:rsid w:val="00C158EC"/>
    <w:rsid w:val="00C319AD"/>
    <w:rsid w:val="00C6556C"/>
    <w:rsid w:val="00C7654E"/>
    <w:rsid w:val="00CA1439"/>
    <w:rsid w:val="00CF3C85"/>
    <w:rsid w:val="00DD61F4"/>
    <w:rsid w:val="00DE04CE"/>
    <w:rsid w:val="00E22BB2"/>
    <w:rsid w:val="00E23FD0"/>
    <w:rsid w:val="00E55A00"/>
    <w:rsid w:val="00E71E33"/>
    <w:rsid w:val="00EB5510"/>
    <w:rsid w:val="00EB630F"/>
    <w:rsid w:val="00ED2D45"/>
    <w:rsid w:val="00EF46AC"/>
    <w:rsid w:val="00EF5B87"/>
    <w:rsid w:val="00F376EC"/>
    <w:rsid w:val="00F61F4E"/>
    <w:rsid w:val="00F76027"/>
    <w:rsid w:val="00F769D4"/>
    <w:rsid w:val="00F76F87"/>
    <w:rsid w:val="00FE4C34"/>
    <w:rsid w:val="013178B4"/>
    <w:rsid w:val="0137423C"/>
    <w:rsid w:val="016A20F0"/>
    <w:rsid w:val="01740D7B"/>
    <w:rsid w:val="017709B4"/>
    <w:rsid w:val="01985F91"/>
    <w:rsid w:val="028F4FE8"/>
    <w:rsid w:val="029750DA"/>
    <w:rsid w:val="02B079C5"/>
    <w:rsid w:val="02E49B60"/>
    <w:rsid w:val="02EBBE27"/>
    <w:rsid w:val="0305927F"/>
    <w:rsid w:val="0318D331"/>
    <w:rsid w:val="035362D4"/>
    <w:rsid w:val="03DA1A8B"/>
    <w:rsid w:val="03FB31DA"/>
    <w:rsid w:val="044B28FD"/>
    <w:rsid w:val="045D3481"/>
    <w:rsid w:val="049CFB60"/>
    <w:rsid w:val="053F9ADD"/>
    <w:rsid w:val="059425F1"/>
    <w:rsid w:val="05B1F625"/>
    <w:rsid w:val="064C5503"/>
    <w:rsid w:val="06FAE5F6"/>
    <w:rsid w:val="0718D682"/>
    <w:rsid w:val="07455FDA"/>
    <w:rsid w:val="0753B245"/>
    <w:rsid w:val="078B00EB"/>
    <w:rsid w:val="07BA2AC3"/>
    <w:rsid w:val="07F04925"/>
    <w:rsid w:val="07F24F03"/>
    <w:rsid w:val="0849F702"/>
    <w:rsid w:val="08B072B8"/>
    <w:rsid w:val="08BF23AD"/>
    <w:rsid w:val="08E0EB84"/>
    <w:rsid w:val="08ED060E"/>
    <w:rsid w:val="08F9DE9E"/>
    <w:rsid w:val="092F1968"/>
    <w:rsid w:val="09436A94"/>
    <w:rsid w:val="098AB833"/>
    <w:rsid w:val="09999334"/>
    <w:rsid w:val="09AF3BAE"/>
    <w:rsid w:val="09C0EBA4"/>
    <w:rsid w:val="0A0D3729"/>
    <w:rsid w:val="0A2BC71A"/>
    <w:rsid w:val="0A43B605"/>
    <w:rsid w:val="0AF9DBD9"/>
    <w:rsid w:val="0B1F81B3"/>
    <w:rsid w:val="0B27F911"/>
    <w:rsid w:val="0B5A2912"/>
    <w:rsid w:val="0B6235B0"/>
    <w:rsid w:val="0B9A62C5"/>
    <w:rsid w:val="0BD9415B"/>
    <w:rsid w:val="0C0FC3AB"/>
    <w:rsid w:val="0C31527E"/>
    <w:rsid w:val="0C564C40"/>
    <w:rsid w:val="0C7D6754"/>
    <w:rsid w:val="0CA42FEA"/>
    <w:rsid w:val="0D2D6EA5"/>
    <w:rsid w:val="0D498EDC"/>
    <w:rsid w:val="0D6B149A"/>
    <w:rsid w:val="0DB68B32"/>
    <w:rsid w:val="0DB9ED8A"/>
    <w:rsid w:val="0DBFC6A0"/>
    <w:rsid w:val="0DD089F0"/>
    <w:rsid w:val="0DEA9DB8"/>
    <w:rsid w:val="0DF9CB16"/>
    <w:rsid w:val="0E053C1F"/>
    <w:rsid w:val="0E07F083"/>
    <w:rsid w:val="0E2669CD"/>
    <w:rsid w:val="0E9F8B92"/>
    <w:rsid w:val="0EC742E4"/>
    <w:rsid w:val="0ED9DA23"/>
    <w:rsid w:val="100AC4DC"/>
    <w:rsid w:val="1055AC68"/>
    <w:rsid w:val="105FF738"/>
    <w:rsid w:val="106E9DEF"/>
    <w:rsid w:val="108A24C4"/>
    <w:rsid w:val="10DB9278"/>
    <w:rsid w:val="10F720E4"/>
    <w:rsid w:val="11003004"/>
    <w:rsid w:val="115F2C18"/>
    <w:rsid w:val="116B2411"/>
    <w:rsid w:val="116F001A"/>
    <w:rsid w:val="11744466"/>
    <w:rsid w:val="11DEA3A0"/>
    <w:rsid w:val="122D7F24"/>
    <w:rsid w:val="1261A2FE"/>
    <w:rsid w:val="12953DCB"/>
    <w:rsid w:val="12959A39"/>
    <w:rsid w:val="130BD511"/>
    <w:rsid w:val="130F3179"/>
    <w:rsid w:val="13246AC4"/>
    <w:rsid w:val="1373F14A"/>
    <w:rsid w:val="141BA1B0"/>
    <w:rsid w:val="14F66C39"/>
    <w:rsid w:val="1510DC6E"/>
    <w:rsid w:val="15191FF6"/>
    <w:rsid w:val="156F7467"/>
    <w:rsid w:val="1585A5F9"/>
    <w:rsid w:val="15ADF2F6"/>
    <w:rsid w:val="15C9247C"/>
    <w:rsid w:val="15CC9353"/>
    <w:rsid w:val="15D26BA6"/>
    <w:rsid w:val="160326C8"/>
    <w:rsid w:val="160F214E"/>
    <w:rsid w:val="164024DE"/>
    <w:rsid w:val="1668D0BD"/>
    <w:rsid w:val="16990D41"/>
    <w:rsid w:val="16C8549E"/>
    <w:rsid w:val="17142BA4"/>
    <w:rsid w:val="17331396"/>
    <w:rsid w:val="1764F726"/>
    <w:rsid w:val="179BD5F6"/>
    <w:rsid w:val="17C99AA9"/>
    <w:rsid w:val="18095E19"/>
    <w:rsid w:val="18123FAF"/>
    <w:rsid w:val="1858B878"/>
    <w:rsid w:val="188AD2CC"/>
    <w:rsid w:val="18916CDA"/>
    <w:rsid w:val="18965C95"/>
    <w:rsid w:val="18A66ED2"/>
    <w:rsid w:val="18B2CD46"/>
    <w:rsid w:val="18B8580D"/>
    <w:rsid w:val="18D2DC9E"/>
    <w:rsid w:val="197A806E"/>
    <w:rsid w:val="19B83EF1"/>
    <w:rsid w:val="19E152FD"/>
    <w:rsid w:val="19F5227E"/>
    <w:rsid w:val="1A080ADF"/>
    <w:rsid w:val="1A1D3811"/>
    <w:rsid w:val="1A24B0B2"/>
    <w:rsid w:val="1A33A1F4"/>
    <w:rsid w:val="1A5D3861"/>
    <w:rsid w:val="1AB98A95"/>
    <w:rsid w:val="1AD1FFCF"/>
    <w:rsid w:val="1AF46BEE"/>
    <w:rsid w:val="1B124390"/>
    <w:rsid w:val="1B2941E5"/>
    <w:rsid w:val="1B450C1B"/>
    <w:rsid w:val="1B59D106"/>
    <w:rsid w:val="1BF9A79E"/>
    <w:rsid w:val="1BFB4E5F"/>
    <w:rsid w:val="1C55927E"/>
    <w:rsid w:val="1C573E34"/>
    <w:rsid w:val="1C624E36"/>
    <w:rsid w:val="1D80B5D7"/>
    <w:rsid w:val="1DC6193F"/>
    <w:rsid w:val="1E1BAF62"/>
    <w:rsid w:val="1E7011B7"/>
    <w:rsid w:val="1E9F08EF"/>
    <w:rsid w:val="1EA50E93"/>
    <w:rsid w:val="1EC980AF"/>
    <w:rsid w:val="1F888188"/>
    <w:rsid w:val="1FE2FE87"/>
    <w:rsid w:val="20604D85"/>
    <w:rsid w:val="2066E218"/>
    <w:rsid w:val="206F3645"/>
    <w:rsid w:val="209D6A3C"/>
    <w:rsid w:val="20E1FF48"/>
    <w:rsid w:val="21427819"/>
    <w:rsid w:val="2169BE44"/>
    <w:rsid w:val="21E4A6DE"/>
    <w:rsid w:val="21ED4C70"/>
    <w:rsid w:val="21F6F01D"/>
    <w:rsid w:val="21FC6DD1"/>
    <w:rsid w:val="229174BE"/>
    <w:rsid w:val="2300A6EA"/>
    <w:rsid w:val="2388FBC8"/>
    <w:rsid w:val="239CE13A"/>
    <w:rsid w:val="23ED1611"/>
    <w:rsid w:val="24D0DC89"/>
    <w:rsid w:val="253656A1"/>
    <w:rsid w:val="25577571"/>
    <w:rsid w:val="25622AE2"/>
    <w:rsid w:val="2573E3AF"/>
    <w:rsid w:val="273054FD"/>
    <w:rsid w:val="2745F65B"/>
    <w:rsid w:val="27BDF011"/>
    <w:rsid w:val="27E85D61"/>
    <w:rsid w:val="28099617"/>
    <w:rsid w:val="286A59DC"/>
    <w:rsid w:val="289474F9"/>
    <w:rsid w:val="289FECA1"/>
    <w:rsid w:val="28EF38CE"/>
    <w:rsid w:val="28F0D902"/>
    <w:rsid w:val="28F8663D"/>
    <w:rsid w:val="291C5FCF"/>
    <w:rsid w:val="296B166D"/>
    <w:rsid w:val="299F4AE8"/>
    <w:rsid w:val="29EE38E0"/>
    <w:rsid w:val="29F0F7D4"/>
    <w:rsid w:val="2A1BAD67"/>
    <w:rsid w:val="2A690EF6"/>
    <w:rsid w:val="2A6B04A2"/>
    <w:rsid w:val="2A9AFA84"/>
    <w:rsid w:val="2ABCC39C"/>
    <w:rsid w:val="2AC30C24"/>
    <w:rsid w:val="2B0E7009"/>
    <w:rsid w:val="2B367896"/>
    <w:rsid w:val="2B3D6DF2"/>
    <w:rsid w:val="2B939999"/>
    <w:rsid w:val="2B9D5294"/>
    <w:rsid w:val="2BDC684C"/>
    <w:rsid w:val="2C15526C"/>
    <w:rsid w:val="2D02542A"/>
    <w:rsid w:val="2D077882"/>
    <w:rsid w:val="2D0B9AD8"/>
    <w:rsid w:val="2D698E54"/>
    <w:rsid w:val="2D71930B"/>
    <w:rsid w:val="2DC06DF2"/>
    <w:rsid w:val="2DF20BA8"/>
    <w:rsid w:val="2E516192"/>
    <w:rsid w:val="2EEDEC8B"/>
    <w:rsid w:val="2F55C224"/>
    <w:rsid w:val="2F8CD7CF"/>
    <w:rsid w:val="3000E622"/>
    <w:rsid w:val="300AA078"/>
    <w:rsid w:val="300C17D7"/>
    <w:rsid w:val="302ED864"/>
    <w:rsid w:val="30C911E5"/>
    <w:rsid w:val="30E016CA"/>
    <w:rsid w:val="30F60B25"/>
    <w:rsid w:val="317AC861"/>
    <w:rsid w:val="31841E53"/>
    <w:rsid w:val="319DDD45"/>
    <w:rsid w:val="31D7B842"/>
    <w:rsid w:val="3201484C"/>
    <w:rsid w:val="325AE366"/>
    <w:rsid w:val="3285923F"/>
    <w:rsid w:val="32A2D4A7"/>
    <w:rsid w:val="32A455C4"/>
    <w:rsid w:val="32E1E77A"/>
    <w:rsid w:val="32F7B975"/>
    <w:rsid w:val="334CC33D"/>
    <w:rsid w:val="3350F5AA"/>
    <w:rsid w:val="3352778F"/>
    <w:rsid w:val="33766DFA"/>
    <w:rsid w:val="33919AF5"/>
    <w:rsid w:val="33BC35C3"/>
    <w:rsid w:val="342C2584"/>
    <w:rsid w:val="345D7D6D"/>
    <w:rsid w:val="3463D025"/>
    <w:rsid w:val="34EDBC8B"/>
    <w:rsid w:val="352E26EF"/>
    <w:rsid w:val="3547F329"/>
    <w:rsid w:val="3560BEEB"/>
    <w:rsid w:val="358E3990"/>
    <w:rsid w:val="35C3B3F0"/>
    <w:rsid w:val="36125A9F"/>
    <w:rsid w:val="362575E3"/>
    <w:rsid w:val="36363707"/>
    <w:rsid w:val="3670E63A"/>
    <w:rsid w:val="36EBAE3B"/>
    <w:rsid w:val="375C34D1"/>
    <w:rsid w:val="38218D8A"/>
    <w:rsid w:val="384407B7"/>
    <w:rsid w:val="384FE374"/>
    <w:rsid w:val="385E9A91"/>
    <w:rsid w:val="3896807B"/>
    <w:rsid w:val="3896D8C3"/>
    <w:rsid w:val="38BA96C2"/>
    <w:rsid w:val="39337DFA"/>
    <w:rsid w:val="3965527B"/>
    <w:rsid w:val="39B777DE"/>
    <w:rsid w:val="39D8B565"/>
    <w:rsid w:val="39F64631"/>
    <w:rsid w:val="3A4DEA7D"/>
    <w:rsid w:val="3A7BF47B"/>
    <w:rsid w:val="3A908E01"/>
    <w:rsid w:val="3B1CE07F"/>
    <w:rsid w:val="3B4B60D3"/>
    <w:rsid w:val="3B9F9C22"/>
    <w:rsid w:val="3BC742BF"/>
    <w:rsid w:val="3BF84AE0"/>
    <w:rsid w:val="3C3AE81F"/>
    <w:rsid w:val="3C41C9E2"/>
    <w:rsid w:val="3C458AF3"/>
    <w:rsid w:val="3C842F34"/>
    <w:rsid w:val="3C9D2CE1"/>
    <w:rsid w:val="3D103176"/>
    <w:rsid w:val="3D1F604F"/>
    <w:rsid w:val="3D5E7EDA"/>
    <w:rsid w:val="3DCF7907"/>
    <w:rsid w:val="3DF5CC26"/>
    <w:rsid w:val="3E48C065"/>
    <w:rsid w:val="3E54C2F7"/>
    <w:rsid w:val="3E5EA18A"/>
    <w:rsid w:val="3F35B2C0"/>
    <w:rsid w:val="3F7C0F37"/>
    <w:rsid w:val="3F91D79B"/>
    <w:rsid w:val="3FF041F1"/>
    <w:rsid w:val="401CDF4D"/>
    <w:rsid w:val="40508997"/>
    <w:rsid w:val="40712AC9"/>
    <w:rsid w:val="40C3FC49"/>
    <w:rsid w:val="40F87B2D"/>
    <w:rsid w:val="4107322A"/>
    <w:rsid w:val="411298B3"/>
    <w:rsid w:val="415225E2"/>
    <w:rsid w:val="416D8CA9"/>
    <w:rsid w:val="418628FD"/>
    <w:rsid w:val="41AAE62D"/>
    <w:rsid w:val="41C6EF54"/>
    <w:rsid w:val="42824A0F"/>
    <w:rsid w:val="42BC09AC"/>
    <w:rsid w:val="42EA23F1"/>
    <w:rsid w:val="42EA2823"/>
    <w:rsid w:val="4357EEF0"/>
    <w:rsid w:val="43DD17F0"/>
    <w:rsid w:val="43E11960"/>
    <w:rsid w:val="4405966E"/>
    <w:rsid w:val="441D045C"/>
    <w:rsid w:val="446357AA"/>
    <w:rsid w:val="44D59BB5"/>
    <w:rsid w:val="44DDF0C4"/>
    <w:rsid w:val="45473C8E"/>
    <w:rsid w:val="457CEE55"/>
    <w:rsid w:val="460F2F1A"/>
    <w:rsid w:val="462B4868"/>
    <w:rsid w:val="4679BE01"/>
    <w:rsid w:val="470B66BC"/>
    <w:rsid w:val="475E28B4"/>
    <w:rsid w:val="478A7DDC"/>
    <w:rsid w:val="478E690A"/>
    <w:rsid w:val="47AF1528"/>
    <w:rsid w:val="47BE8FF3"/>
    <w:rsid w:val="47E77600"/>
    <w:rsid w:val="48A3C112"/>
    <w:rsid w:val="48EFF50E"/>
    <w:rsid w:val="495BE72C"/>
    <w:rsid w:val="496F4FD7"/>
    <w:rsid w:val="49A2E5AC"/>
    <w:rsid w:val="49AF0CF6"/>
    <w:rsid w:val="49F3AE36"/>
    <w:rsid w:val="4A16CCF3"/>
    <w:rsid w:val="4A2DDF38"/>
    <w:rsid w:val="4AB284CD"/>
    <w:rsid w:val="4ABEEA31"/>
    <w:rsid w:val="4AC03FF5"/>
    <w:rsid w:val="4ACD01F0"/>
    <w:rsid w:val="4ACDA919"/>
    <w:rsid w:val="4BBBEED5"/>
    <w:rsid w:val="4BD32AC6"/>
    <w:rsid w:val="4BED9913"/>
    <w:rsid w:val="4C33C553"/>
    <w:rsid w:val="4C5E7531"/>
    <w:rsid w:val="4CB10A5B"/>
    <w:rsid w:val="4CD27430"/>
    <w:rsid w:val="4D0F2C63"/>
    <w:rsid w:val="4D38ADB5"/>
    <w:rsid w:val="4D812944"/>
    <w:rsid w:val="4DC568DC"/>
    <w:rsid w:val="4DDFDFE2"/>
    <w:rsid w:val="4E658F3E"/>
    <w:rsid w:val="4E886706"/>
    <w:rsid w:val="4E9387C2"/>
    <w:rsid w:val="4EAA1990"/>
    <w:rsid w:val="4EC91036"/>
    <w:rsid w:val="4EF08364"/>
    <w:rsid w:val="4F230798"/>
    <w:rsid w:val="4F4161CE"/>
    <w:rsid w:val="4FA06347"/>
    <w:rsid w:val="4FD47B73"/>
    <w:rsid w:val="4FEE2475"/>
    <w:rsid w:val="50173FE2"/>
    <w:rsid w:val="505B2B2F"/>
    <w:rsid w:val="507A1ABF"/>
    <w:rsid w:val="50AABDD5"/>
    <w:rsid w:val="50BC655B"/>
    <w:rsid w:val="50DA7307"/>
    <w:rsid w:val="51401224"/>
    <w:rsid w:val="51738E39"/>
    <w:rsid w:val="5183A74D"/>
    <w:rsid w:val="5258BC87"/>
    <w:rsid w:val="5263F366"/>
    <w:rsid w:val="52A1D0D7"/>
    <w:rsid w:val="53302582"/>
    <w:rsid w:val="53393E42"/>
    <w:rsid w:val="536E69C3"/>
    <w:rsid w:val="53BDD36E"/>
    <w:rsid w:val="53E518FA"/>
    <w:rsid w:val="5432C35A"/>
    <w:rsid w:val="544BF6B1"/>
    <w:rsid w:val="55074AE0"/>
    <w:rsid w:val="557F6BAC"/>
    <w:rsid w:val="562542C0"/>
    <w:rsid w:val="5647F8C5"/>
    <w:rsid w:val="56AB909C"/>
    <w:rsid w:val="56C28514"/>
    <w:rsid w:val="56F31723"/>
    <w:rsid w:val="5779D5B6"/>
    <w:rsid w:val="577FFF68"/>
    <w:rsid w:val="5782B5F4"/>
    <w:rsid w:val="5803D8BD"/>
    <w:rsid w:val="5820F33F"/>
    <w:rsid w:val="58229166"/>
    <w:rsid w:val="58C2887B"/>
    <w:rsid w:val="58CAE58F"/>
    <w:rsid w:val="59391ECE"/>
    <w:rsid w:val="5948366B"/>
    <w:rsid w:val="59A41C82"/>
    <w:rsid w:val="5A02080F"/>
    <w:rsid w:val="5A618CA2"/>
    <w:rsid w:val="5ACEED87"/>
    <w:rsid w:val="5B746EFD"/>
    <w:rsid w:val="5BBDDDBF"/>
    <w:rsid w:val="5BF6A609"/>
    <w:rsid w:val="5C1631A8"/>
    <w:rsid w:val="5C515DB4"/>
    <w:rsid w:val="5C9790BE"/>
    <w:rsid w:val="5D97FB84"/>
    <w:rsid w:val="5DE295B6"/>
    <w:rsid w:val="5E6D93D5"/>
    <w:rsid w:val="5E6DC2C6"/>
    <w:rsid w:val="5E7EF725"/>
    <w:rsid w:val="5EC0E179"/>
    <w:rsid w:val="5F2F01DE"/>
    <w:rsid w:val="5F509A0A"/>
    <w:rsid w:val="5F622777"/>
    <w:rsid w:val="5F83B7D9"/>
    <w:rsid w:val="5FD10D95"/>
    <w:rsid w:val="6061CBEF"/>
    <w:rsid w:val="6092E400"/>
    <w:rsid w:val="60994B00"/>
    <w:rsid w:val="61077F0E"/>
    <w:rsid w:val="612E691F"/>
    <w:rsid w:val="61D52A1B"/>
    <w:rsid w:val="623CFDEC"/>
    <w:rsid w:val="62443115"/>
    <w:rsid w:val="6251A7D0"/>
    <w:rsid w:val="6255E179"/>
    <w:rsid w:val="62DE246A"/>
    <w:rsid w:val="63163B56"/>
    <w:rsid w:val="632B0168"/>
    <w:rsid w:val="633ACD88"/>
    <w:rsid w:val="63CD6D57"/>
    <w:rsid w:val="6485B398"/>
    <w:rsid w:val="64BDB5F9"/>
    <w:rsid w:val="64D30A58"/>
    <w:rsid w:val="6521C38E"/>
    <w:rsid w:val="65421329"/>
    <w:rsid w:val="660BC520"/>
    <w:rsid w:val="661ACE07"/>
    <w:rsid w:val="66256685"/>
    <w:rsid w:val="6639CF07"/>
    <w:rsid w:val="667231E2"/>
    <w:rsid w:val="66824A00"/>
    <w:rsid w:val="6697E407"/>
    <w:rsid w:val="66DD94A5"/>
    <w:rsid w:val="66FB01FA"/>
    <w:rsid w:val="6744F440"/>
    <w:rsid w:val="676B2471"/>
    <w:rsid w:val="679CA7B7"/>
    <w:rsid w:val="67EBAC57"/>
    <w:rsid w:val="68555162"/>
    <w:rsid w:val="68A771E3"/>
    <w:rsid w:val="6924D09E"/>
    <w:rsid w:val="693A2ED4"/>
    <w:rsid w:val="6962DD1A"/>
    <w:rsid w:val="69A4BDB8"/>
    <w:rsid w:val="69A9E0FD"/>
    <w:rsid w:val="69DB4FF6"/>
    <w:rsid w:val="6A074FA1"/>
    <w:rsid w:val="6A3A0AF5"/>
    <w:rsid w:val="6A43ACD2"/>
    <w:rsid w:val="6A606AE8"/>
    <w:rsid w:val="6A6D3452"/>
    <w:rsid w:val="6A839DE4"/>
    <w:rsid w:val="6A8FF423"/>
    <w:rsid w:val="6ADF5515"/>
    <w:rsid w:val="6AF93A73"/>
    <w:rsid w:val="6B259B6E"/>
    <w:rsid w:val="6B36304C"/>
    <w:rsid w:val="6B55CD07"/>
    <w:rsid w:val="6BC84C29"/>
    <w:rsid w:val="6CCA7A91"/>
    <w:rsid w:val="6CD1C9A6"/>
    <w:rsid w:val="6D0A2FC2"/>
    <w:rsid w:val="6D327149"/>
    <w:rsid w:val="6D6417B8"/>
    <w:rsid w:val="6DC98575"/>
    <w:rsid w:val="6DEF2801"/>
    <w:rsid w:val="6E076E2D"/>
    <w:rsid w:val="6E3C484B"/>
    <w:rsid w:val="6E4258AB"/>
    <w:rsid w:val="6E965632"/>
    <w:rsid w:val="6ECD09AB"/>
    <w:rsid w:val="6F2CF70B"/>
    <w:rsid w:val="6F3B96E0"/>
    <w:rsid w:val="6F459195"/>
    <w:rsid w:val="6F4B3E37"/>
    <w:rsid w:val="6F7353A3"/>
    <w:rsid w:val="6F7B24A0"/>
    <w:rsid w:val="6FBFFD38"/>
    <w:rsid w:val="6FED88C4"/>
    <w:rsid w:val="7067FB27"/>
    <w:rsid w:val="70D24B92"/>
    <w:rsid w:val="7107AF40"/>
    <w:rsid w:val="715317DE"/>
    <w:rsid w:val="71B87CF8"/>
    <w:rsid w:val="71B8FBF3"/>
    <w:rsid w:val="72121594"/>
    <w:rsid w:val="72137046"/>
    <w:rsid w:val="72464445"/>
    <w:rsid w:val="729FD45B"/>
    <w:rsid w:val="72B48FCF"/>
    <w:rsid w:val="7314052A"/>
    <w:rsid w:val="731DA73E"/>
    <w:rsid w:val="73301BAF"/>
    <w:rsid w:val="7362663B"/>
    <w:rsid w:val="736BA939"/>
    <w:rsid w:val="738B7538"/>
    <w:rsid w:val="739218E6"/>
    <w:rsid w:val="73D46284"/>
    <w:rsid w:val="748836AF"/>
    <w:rsid w:val="74AD6A8A"/>
    <w:rsid w:val="74B956F7"/>
    <w:rsid w:val="7554DD1C"/>
    <w:rsid w:val="76000BAE"/>
    <w:rsid w:val="76607CF2"/>
    <w:rsid w:val="7666B8DF"/>
    <w:rsid w:val="76D421F7"/>
    <w:rsid w:val="775A80AD"/>
    <w:rsid w:val="77A4FA8A"/>
    <w:rsid w:val="77BFF5BD"/>
    <w:rsid w:val="780D6615"/>
    <w:rsid w:val="781F1690"/>
    <w:rsid w:val="787273E2"/>
    <w:rsid w:val="78DCE24D"/>
    <w:rsid w:val="7938DBDC"/>
    <w:rsid w:val="79470C7A"/>
    <w:rsid w:val="7984F29A"/>
    <w:rsid w:val="79E623E9"/>
    <w:rsid w:val="79E99680"/>
    <w:rsid w:val="7A9039CC"/>
    <w:rsid w:val="7A912330"/>
    <w:rsid w:val="7AA508ED"/>
    <w:rsid w:val="7AC354AE"/>
    <w:rsid w:val="7B77DAC7"/>
    <w:rsid w:val="7B9B02EE"/>
    <w:rsid w:val="7B9B4BA6"/>
    <w:rsid w:val="7C091278"/>
    <w:rsid w:val="7C6C15AE"/>
    <w:rsid w:val="7CCE9730"/>
    <w:rsid w:val="7DC68909"/>
    <w:rsid w:val="7DCF641E"/>
    <w:rsid w:val="7DD2151B"/>
    <w:rsid w:val="7E43155C"/>
    <w:rsid w:val="7E539B34"/>
    <w:rsid w:val="7E947EE9"/>
    <w:rsid w:val="7EABBA64"/>
    <w:rsid w:val="7EB1D951"/>
    <w:rsid w:val="7EE7D4E1"/>
    <w:rsid w:val="7EF7C396"/>
    <w:rsid w:val="7F255F24"/>
    <w:rsid w:val="7FCBEA5A"/>
    <w:rsid w:val="7FEA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407B7"/>
  <w15:chartTrackingRefBased/>
  <w15:docId w15:val="{9DCD83D0-8D7C-41E3-AC1C-178F2C45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556C"/>
    <w:pPr>
      <w:keepNext/>
      <w:keepLines/>
      <w:numPr>
        <w:numId w:val="15"/>
      </w:numPr>
      <w:spacing w:after="0" w:line="276" w:lineRule="auto"/>
      <w:outlineLvl w:val="0"/>
    </w:pPr>
    <w:rPr>
      <w:rFonts w:ascii="Lato" w:eastAsia="Arial" w:hAnsi="Lato" w:cstheme="majorBidi"/>
      <w:color w:val="0F4761" w:themeColor="accent1" w:themeShade="BF"/>
      <w:sz w:val="28"/>
      <w:szCs w:val="28"/>
      <w:lang w:val="es"/>
    </w:rPr>
  </w:style>
  <w:style w:type="paragraph" w:styleId="Ttulo3">
    <w:name w:val="heading 3"/>
    <w:basedOn w:val="Normal"/>
    <w:next w:val="Normal"/>
    <w:uiPriority w:val="9"/>
    <w:unhideWhenUsed/>
    <w:qFormat/>
    <w:rsid w:val="63163B56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6556C"/>
    <w:rPr>
      <w:rFonts w:ascii="Lato" w:eastAsia="Arial" w:hAnsi="Lato" w:cstheme="majorBidi"/>
      <w:color w:val="0F4761" w:themeColor="accent1" w:themeShade="BF"/>
      <w:sz w:val="28"/>
      <w:szCs w:val="28"/>
      <w:lang w:val="es"/>
    </w:rPr>
  </w:style>
  <w:style w:type="table" w:styleId="Tabladecuadrcula5oscura-nfasis1">
    <w:name w:val="Grid Table 5 Dark Accent 1"/>
    <w:basedOn w:val="Tablanormal"/>
    <w:uiPriority w:val="50"/>
    <w:rsid w:val="00C6556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A72E33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376EE0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6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4CC53-52F4-4FD3-ACB8-7AA55E31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 Rodríguez. Paula Teresa</dc:creator>
  <cp:keywords/>
  <dc:description/>
  <cp:lastModifiedBy>Gallardo Ortiz, Amparo</cp:lastModifiedBy>
  <cp:revision>3</cp:revision>
  <cp:lastPrinted>2025-02-27T09:43:00Z</cp:lastPrinted>
  <dcterms:created xsi:type="dcterms:W3CDTF">2026-02-27T15:46:00Z</dcterms:created>
  <dcterms:modified xsi:type="dcterms:W3CDTF">2026-02-27T15:46:00Z</dcterms:modified>
</cp:coreProperties>
</file>