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03AD95" w14:textId="315F2D66" w:rsidR="00D17C9B" w:rsidRPr="00F5080B" w:rsidRDefault="00D17C9B" w:rsidP="00F5080B">
      <w:pPr>
        <w:pStyle w:val="Citadestacada"/>
        <w:rPr>
          <w:b/>
          <w:bCs/>
          <w:color w:val="auto"/>
          <w:sz w:val="28"/>
          <w:szCs w:val="28"/>
          <w:lang w:val="en-GB"/>
        </w:rPr>
      </w:pPr>
      <w:r w:rsidRPr="00F5080B">
        <w:rPr>
          <w:b/>
          <w:bCs/>
          <w:color w:val="auto"/>
          <w:sz w:val="28"/>
          <w:szCs w:val="28"/>
          <w:lang w:val="en-GB"/>
        </w:rPr>
        <w:t>PRESENTATION OF THE SPANISH FEMINIST COOPERATION STRATEGY ON THE SIDELINES OF CSW70</w:t>
      </w:r>
    </w:p>
    <w:p w14:paraId="7A8F5930" w14:textId="176A7255" w:rsidR="007761BE" w:rsidRPr="00D17C9B" w:rsidRDefault="00D17C9B" w:rsidP="00C20B9D">
      <w:pPr>
        <w:jc w:val="center"/>
        <w:rPr>
          <w:lang w:val="en-GB"/>
        </w:rPr>
      </w:pPr>
      <w:r>
        <w:rPr>
          <w:b/>
          <w:bCs/>
          <w:lang w:val="en-GB"/>
        </w:rPr>
        <w:t>Monday 9</w:t>
      </w:r>
      <w:r w:rsidRPr="00D17C9B">
        <w:rPr>
          <w:b/>
          <w:bCs/>
          <w:vertAlign w:val="superscript"/>
          <w:lang w:val="en-GB"/>
        </w:rPr>
        <w:t>th</w:t>
      </w:r>
      <w:r>
        <w:rPr>
          <w:b/>
          <w:bCs/>
          <w:lang w:val="en-GB"/>
        </w:rPr>
        <w:t xml:space="preserve"> March, 3pm-4.15pm EST</w:t>
      </w:r>
    </w:p>
    <w:p w14:paraId="487FF0B4" w14:textId="3BD3E067" w:rsidR="00C20B9D" w:rsidRPr="00D17C9B" w:rsidRDefault="007761BE" w:rsidP="00C20B9D">
      <w:pPr>
        <w:jc w:val="center"/>
        <w:rPr>
          <w:lang w:val="en-GB"/>
        </w:rPr>
      </w:pPr>
      <w:r w:rsidRPr="00D17C9B">
        <w:rPr>
          <w:lang w:val="en-GB"/>
        </w:rPr>
        <w:t xml:space="preserve"> Instituto Cervantes, </w:t>
      </w:r>
      <w:r w:rsidR="00D17C9B" w:rsidRPr="00D17C9B">
        <w:rPr>
          <w:lang w:val="en-GB"/>
        </w:rPr>
        <w:t>211 E 49th St. 10017 New York</w:t>
      </w:r>
    </w:p>
    <w:p w14:paraId="6271A976" w14:textId="24852341" w:rsidR="00D17C9B" w:rsidRPr="00D17C9B" w:rsidRDefault="00F5080B" w:rsidP="00F5080B">
      <w:pPr>
        <w:jc w:val="both"/>
        <w:rPr>
          <w:b/>
          <w:bCs/>
          <w:lang w:val="en-GB"/>
        </w:rPr>
      </w:pPr>
      <w:r>
        <w:rPr>
          <w:b/>
          <w:bCs/>
          <w:lang w:val="en-GB"/>
        </w:rPr>
        <w:t>O</w:t>
      </w:r>
      <w:r w:rsidR="00D17C9B" w:rsidRPr="00D17C9B">
        <w:rPr>
          <w:b/>
          <w:bCs/>
          <w:lang w:val="en-GB"/>
        </w:rPr>
        <w:t xml:space="preserve">bjective: </w:t>
      </w:r>
      <w:r w:rsidR="00D17C9B" w:rsidRPr="00D17C9B">
        <w:rPr>
          <w:lang w:val="en-GB"/>
        </w:rPr>
        <w:t xml:space="preserve">the first </w:t>
      </w:r>
      <w:r w:rsidR="00D17C9B">
        <w:rPr>
          <w:lang w:val="en-GB"/>
        </w:rPr>
        <w:t xml:space="preserve">Spanish </w:t>
      </w:r>
      <w:r w:rsidR="00D17C9B" w:rsidRPr="00D17C9B">
        <w:rPr>
          <w:lang w:val="en-GB"/>
        </w:rPr>
        <w:t>Feminist Cooperation Strategy to combat global inequality</w:t>
      </w:r>
      <w:r>
        <w:rPr>
          <w:lang w:val="en-GB"/>
        </w:rPr>
        <w:t xml:space="preserve"> will be </w:t>
      </w:r>
      <w:r w:rsidRPr="00D17C9B">
        <w:rPr>
          <w:lang w:val="en-GB"/>
        </w:rPr>
        <w:t>present</w:t>
      </w:r>
      <w:r>
        <w:rPr>
          <w:lang w:val="en-GB"/>
        </w:rPr>
        <w:t>ed</w:t>
      </w:r>
      <w:r w:rsidRPr="00D17C9B">
        <w:rPr>
          <w:lang w:val="en-GB"/>
        </w:rPr>
        <w:t xml:space="preserve"> in New York, in the context of the CSW70 meetings</w:t>
      </w:r>
      <w:r w:rsidR="00D17C9B" w:rsidRPr="00D17C9B">
        <w:rPr>
          <w:lang w:val="en-GB"/>
        </w:rPr>
        <w:t>, with the participation of senior management from headquarters.</w:t>
      </w:r>
    </w:p>
    <w:p w14:paraId="40D17463" w14:textId="249D5850" w:rsidR="00D17C9B" w:rsidRDefault="00165892" w:rsidP="00F5080B">
      <w:pPr>
        <w:jc w:val="both"/>
        <w:rPr>
          <w:lang w:val="en-GB"/>
        </w:rPr>
      </w:pPr>
      <w:r w:rsidRPr="00D17C9B">
        <w:rPr>
          <w:b/>
          <w:bCs/>
          <w:lang w:val="en-GB"/>
        </w:rPr>
        <w:t>Context:</w:t>
      </w:r>
      <w:r w:rsidRPr="00D17C9B">
        <w:rPr>
          <w:lang w:val="en-GB"/>
        </w:rPr>
        <w:t xml:space="preserve"> </w:t>
      </w:r>
      <w:r w:rsidR="00F5080B">
        <w:rPr>
          <w:lang w:val="en-GB"/>
        </w:rPr>
        <w:t xml:space="preserve">the political </w:t>
      </w:r>
      <w:r w:rsidR="00F5080B" w:rsidRPr="00D17C9B">
        <w:rPr>
          <w:lang w:val="en-GB"/>
        </w:rPr>
        <w:t xml:space="preserve">principles </w:t>
      </w:r>
      <w:r w:rsidR="00F5080B">
        <w:rPr>
          <w:lang w:val="en-GB"/>
        </w:rPr>
        <w:t>of the Spanish Law for Sustainable Development Cooperation and Global Solidarity are</w:t>
      </w:r>
      <w:r w:rsidR="00D17C9B">
        <w:rPr>
          <w:lang w:val="en-GB"/>
        </w:rPr>
        <w:t xml:space="preserve"> driven by a feminist approach</w:t>
      </w:r>
      <w:r w:rsidR="00F5080B">
        <w:rPr>
          <w:lang w:val="en-GB"/>
        </w:rPr>
        <w:t>:</w:t>
      </w:r>
      <w:r w:rsidR="00D17C9B">
        <w:rPr>
          <w:lang w:val="en-GB"/>
        </w:rPr>
        <w:t xml:space="preserve"> </w:t>
      </w:r>
      <w:r w:rsidR="00F5080B" w:rsidRPr="00F5080B">
        <w:rPr>
          <w:lang w:val="en-GB"/>
        </w:rPr>
        <w:t>to eradicate inequalities and reinforce the protection of women and girls’ rights in partner countries</w:t>
      </w:r>
      <w:r w:rsidR="00D17C9B">
        <w:rPr>
          <w:lang w:val="en-GB"/>
        </w:rPr>
        <w:t xml:space="preserve">. This includes the need to enhance </w:t>
      </w:r>
      <w:r w:rsidR="00D17C9B" w:rsidRPr="00D17C9B">
        <w:rPr>
          <w:lang w:val="en-GB"/>
        </w:rPr>
        <w:t xml:space="preserve">efforts to close gender gaps, combat all forms of violence and discrimination, promote the empowerment of women, girls, and adolescents, </w:t>
      </w:r>
      <w:r w:rsidR="00F5080B">
        <w:rPr>
          <w:lang w:val="en-GB"/>
        </w:rPr>
        <w:t>and</w:t>
      </w:r>
      <w:r w:rsidR="00D17C9B" w:rsidRPr="00D17C9B">
        <w:rPr>
          <w:lang w:val="en-GB"/>
        </w:rPr>
        <w:t xml:space="preserve"> protect their sexual and reproductive rights</w:t>
      </w:r>
      <w:r w:rsidR="00F5080B">
        <w:rPr>
          <w:lang w:val="en-GB"/>
        </w:rPr>
        <w:t>. This is done</w:t>
      </w:r>
      <w:r w:rsidR="00D17C9B" w:rsidRPr="00D17C9B">
        <w:rPr>
          <w:lang w:val="en-GB"/>
        </w:rPr>
        <w:t xml:space="preserve"> from a</w:t>
      </w:r>
      <w:r w:rsidR="00F5080B">
        <w:rPr>
          <w:lang w:val="en-GB"/>
        </w:rPr>
        <w:t xml:space="preserve"> perspective of</w:t>
      </w:r>
      <w:r w:rsidR="00D17C9B" w:rsidRPr="00D17C9B">
        <w:rPr>
          <w:lang w:val="en-GB"/>
        </w:rPr>
        <w:t xml:space="preserve"> human rights and universal public health.</w:t>
      </w:r>
    </w:p>
    <w:p w14:paraId="637CACD2" w14:textId="2FE8A644" w:rsidR="00D17C9B" w:rsidRPr="00EC3B66" w:rsidRDefault="00F5080B" w:rsidP="00F5080B">
      <w:pPr>
        <w:jc w:val="both"/>
        <w:rPr>
          <w:lang w:val="en-GB"/>
        </w:rPr>
      </w:pPr>
      <w:r>
        <w:rPr>
          <w:lang w:val="en-GB"/>
        </w:rPr>
        <w:t xml:space="preserve">This feminist approach is grounded in the </w:t>
      </w:r>
      <w:r w:rsidR="00D17C9B" w:rsidRPr="00D17C9B">
        <w:rPr>
          <w:lang w:val="en-GB"/>
        </w:rPr>
        <w:t>Spanish Cooperation</w:t>
      </w:r>
      <w:r w:rsidR="00EC3B66">
        <w:rPr>
          <w:lang w:val="en-GB"/>
        </w:rPr>
        <w:t xml:space="preserve">´s </w:t>
      </w:r>
      <w:r>
        <w:rPr>
          <w:lang w:val="en-GB"/>
        </w:rPr>
        <w:t xml:space="preserve">action plan, the </w:t>
      </w:r>
      <w:r w:rsidR="00EC3B66">
        <w:rPr>
          <w:lang w:val="en-GB"/>
        </w:rPr>
        <w:t>Master Plan 2024-2029</w:t>
      </w:r>
      <w:r w:rsidR="00D17C9B" w:rsidRPr="00D17C9B">
        <w:rPr>
          <w:lang w:val="en-GB"/>
        </w:rPr>
        <w:t xml:space="preserve">, </w:t>
      </w:r>
      <w:r w:rsidR="00EC3B66" w:rsidRPr="00D17C9B">
        <w:rPr>
          <w:lang w:val="en-GB"/>
        </w:rPr>
        <w:t>as one of the horizontal principles of our cooperation</w:t>
      </w:r>
      <w:r w:rsidR="00EC3B66">
        <w:rPr>
          <w:lang w:val="en-GB"/>
        </w:rPr>
        <w:t>, plac</w:t>
      </w:r>
      <w:r>
        <w:rPr>
          <w:lang w:val="en-GB"/>
        </w:rPr>
        <w:t>ing</w:t>
      </w:r>
      <w:r w:rsidR="00EC3B66">
        <w:rPr>
          <w:lang w:val="en-GB"/>
        </w:rPr>
        <w:t xml:space="preserve"> </w:t>
      </w:r>
      <w:r w:rsidR="00D17C9B" w:rsidRPr="00D17C9B">
        <w:rPr>
          <w:lang w:val="en-GB"/>
        </w:rPr>
        <w:t xml:space="preserve">the </w:t>
      </w:r>
      <w:r w:rsidR="00EC3B66">
        <w:rPr>
          <w:lang w:val="en-GB"/>
        </w:rPr>
        <w:t xml:space="preserve">urgency to close structural </w:t>
      </w:r>
      <w:r w:rsidR="00D17C9B" w:rsidRPr="00D17C9B">
        <w:rPr>
          <w:lang w:val="en-GB"/>
        </w:rPr>
        <w:t>inequalities</w:t>
      </w:r>
      <w:r w:rsidR="00CD62AE">
        <w:rPr>
          <w:lang w:val="en-GB"/>
        </w:rPr>
        <w:t xml:space="preserve"> and gaps</w:t>
      </w:r>
      <w:r w:rsidR="00CD62AE" w:rsidRPr="00CD62AE">
        <w:rPr>
          <w:lang w:val="en-GB"/>
        </w:rPr>
        <w:t xml:space="preserve"> </w:t>
      </w:r>
      <w:r w:rsidR="00CD62AE" w:rsidRPr="00D17C9B">
        <w:rPr>
          <w:lang w:val="en-GB"/>
        </w:rPr>
        <w:t>at the centre of international action</w:t>
      </w:r>
      <w:r w:rsidR="00D17C9B" w:rsidRPr="00D17C9B">
        <w:rPr>
          <w:lang w:val="en-GB"/>
        </w:rPr>
        <w:t xml:space="preserve">. </w:t>
      </w:r>
      <w:r w:rsidR="00EC3B66">
        <w:rPr>
          <w:lang w:val="en-GB"/>
        </w:rPr>
        <w:t>This</w:t>
      </w:r>
      <w:r w:rsidR="00D17C9B" w:rsidRPr="00D17C9B">
        <w:rPr>
          <w:lang w:val="en-GB"/>
        </w:rPr>
        <w:t xml:space="preserve"> must be reflected in</w:t>
      </w:r>
      <w:r w:rsidR="00CD62AE">
        <w:rPr>
          <w:lang w:val="en-GB"/>
        </w:rPr>
        <w:t xml:space="preserve"> </w:t>
      </w:r>
      <w:r w:rsidR="00D17C9B" w:rsidRPr="00D17C9B">
        <w:rPr>
          <w:lang w:val="en-GB"/>
        </w:rPr>
        <w:t xml:space="preserve">progress </w:t>
      </w:r>
      <w:r w:rsidR="00CD62AE">
        <w:rPr>
          <w:lang w:val="en-GB"/>
        </w:rPr>
        <w:t xml:space="preserve">towards </w:t>
      </w:r>
      <w:r w:rsidR="00D17C9B" w:rsidRPr="00D17C9B">
        <w:rPr>
          <w:lang w:val="en-GB"/>
        </w:rPr>
        <w:t xml:space="preserve">gender mainstreaming at all levels, while also incorporating specific </w:t>
      </w:r>
      <w:r w:rsidR="00CD62AE" w:rsidRPr="00D17C9B">
        <w:rPr>
          <w:lang w:val="en-GB"/>
        </w:rPr>
        <w:t>activities</w:t>
      </w:r>
      <w:r w:rsidR="00D17C9B" w:rsidRPr="00D17C9B">
        <w:rPr>
          <w:lang w:val="en-GB"/>
        </w:rPr>
        <w:t xml:space="preserve"> for </w:t>
      </w:r>
      <w:r w:rsidR="00CD62AE" w:rsidRPr="00D17C9B">
        <w:rPr>
          <w:lang w:val="en-GB"/>
        </w:rPr>
        <w:t xml:space="preserve">women and girl’s </w:t>
      </w:r>
      <w:r w:rsidR="00D17C9B" w:rsidRPr="00D17C9B">
        <w:rPr>
          <w:lang w:val="en-GB"/>
        </w:rPr>
        <w:t>empowerment in all areas of action, promoting and strengthening alliances and working with local women's organisations and feminist entities.</w:t>
      </w:r>
    </w:p>
    <w:p w14:paraId="4B818FB4" w14:textId="003D2D5B" w:rsidR="00EC3B66" w:rsidRPr="00F5080B" w:rsidRDefault="00EC3B66" w:rsidP="00F5080B">
      <w:pPr>
        <w:jc w:val="both"/>
        <w:rPr>
          <w:b/>
          <w:bCs/>
          <w:lang w:val="en-GB"/>
        </w:rPr>
      </w:pPr>
      <w:r w:rsidRPr="00EC3B66">
        <w:rPr>
          <w:b/>
          <w:bCs/>
          <w:lang w:val="en-GB"/>
        </w:rPr>
        <w:t xml:space="preserve">The Feminist Cooperation Strategy: </w:t>
      </w:r>
      <w:r w:rsidRPr="00EC3B66">
        <w:rPr>
          <w:lang w:val="en-GB"/>
        </w:rPr>
        <w:t xml:space="preserve">The overall objective of the Strategy is to contribute to eliminating structural gender inequalities, using an intersectional approach that modifies the power structures that perpetuate them to achieve an equal, </w:t>
      </w:r>
      <w:proofErr w:type="gramStart"/>
      <w:r w:rsidRPr="00EC3B66">
        <w:rPr>
          <w:lang w:val="en-GB"/>
        </w:rPr>
        <w:t>inclusive</w:t>
      </w:r>
      <w:proofErr w:type="gramEnd"/>
      <w:r w:rsidRPr="00EC3B66">
        <w:rPr>
          <w:lang w:val="en-GB"/>
        </w:rPr>
        <w:t xml:space="preserve"> and sustainable redistribution of opportunities and resources in all countries. Its specific objectives are to strengthen the four pillars of feminist cooperation (rights, representation, </w:t>
      </w:r>
      <w:proofErr w:type="gramStart"/>
      <w:r w:rsidRPr="00EC3B66">
        <w:rPr>
          <w:lang w:val="en-GB"/>
        </w:rPr>
        <w:t>resources</w:t>
      </w:r>
      <w:proofErr w:type="gramEnd"/>
      <w:r w:rsidRPr="00EC3B66">
        <w:rPr>
          <w:lang w:val="en-GB"/>
        </w:rPr>
        <w:t xml:space="preserve"> and alliances) and to integrate the feminist approach into the diagnosis, design, implementation, monitoring and evaluation of all Spanish Cooperation processes, policies, instruments, tools, resources and actions in a cross-cutting and specific manner. Its strategic lines are structured around the following: 1. Combating all forms of gender-based violence and developing legislative frameworks to guarantee women's rights; 2. Promoting </w:t>
      </w:r>
      <w:r w:rsidRPr="00EC3B66">
        <w:rPr>
          <w:lang w:val="en-GB"/>
        </w:rPr>
        <w:lastRenderedPageBreak/>
        <w:t xml:space="preserve">women's civil and political rights and their real and effective participation; 3. Promoting and protecting the sexual and reproductive rights of all women, girls and adolescents and combating harmful practices; 4. Advancing the achievement of care societies, policies and economies, and promoting women's economic and labour rights; 5. </w:t>
      </w:r>
      <w:r w:rsidRPr="00F5080B">
        <w:rPr>
          <w:lang w:val="en-GB"/>
        </w:rPr>
        <w:t>Advancing the integration of a feminist approach in Spanish Cooperation by strengthening institutionalisation and mainstreaming.</w:t>
      </w:r>
    </w:p>
    <w:p w14:paraId="0CF048F7" w14:textId="6110D9D9" w:rsidR="00CD62AE" w:rsidRDefault="00D17C9B" w:rsidP="00F5080B">
      <w:pPr>
        <w:jc w:val="both"/>
        <w:rPr>
          <w:lang w:val="en-GB"/>
        </w:rPr>
      </w:pPr>
      <w:r w:rsidRPr="00D17C9B">
        <w:rPr>
          <w:b/>
          <w:bCs/>
          <w:lang w:val="en-GB"/>
        </w:rPr>
        <w:t xml:space="preserve">Format and Structure: </w:t>
      </w:r>
      <w:r w:rsidRPr="00D17C9B">
        <w:rPr>
          <w:lang w:val="en-GB"/>
        </w:rPr>
        <w:t xml:space="preserve">The event will consist of a panel discussion with representatives from various fields of international organisations, cooperation actors and civil society. </w:t>
      </w:r>
    </w:p>
    <w:p w14:paraId="2242C084" w14:textId="74F8EEDB" w:rsidR="00D17C9B" w:rsidRPr="00D17C9B" w:rsidRDefault="00D17C9B" w:rsidP="00F5080B">
      <w:pPr>
        <w:jc w:val="both"/>
        <w:rPr>
          <w:lang w:val="en-GB"/>
        </w:rPr>
      </w:pPr>
      <w:r w:rsidRPr="00D17C9B">
        <w:rPr>
          <w:lang w:val="en-GB"/>
        </w:rPr>
        <w:t xml:space="preserve">Interpretation will be available in English and Spanish. </w:t>
      </w:r>
    </w:p>
    <w:p w14:paraId="5A2C399D" w14:textId="46CA02A0" w:rsidR="00773FD1" w:rsidRPr="00D17C9B" w:rsidRDefault="00F5080B" w:rsidP="00165892">
      <w:pPr>
        <w:rPr>
          <w:lang w:val="en-GB"/>
        </w:rPr>
      </w:pPr>
      <w:r>
        <w:rPr>
          <w:b/>
          <w:bCs/>
          <w:lang w:val="en-GB"/>
        </w:rPr>
        <w:t>Programme</w:t>
      </w:r>
      <w:r w:rsidR="00773FD1" w:rsidRPr="00D17C9B">
        <w:rPr>
          <w:b/>
          <w:bCs/>
          <w:lang w:val="en-GB"/>
        </w:rPr>
        <w:t>:</w:t>
      </w:r>
      <w:r w:rsidR="00773FD1" w:rsidRPr="00D17C9B">
        <w:rPr>
          <w:lang w:val="en-GB"/>
        </w:rPr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55"/>
        <w:gridCol w:w="6939"/>
      </w:tblGrid>
      <w:tr w:rsidR="007761BE" w:rsidRPr="006E4E00" w14:paraId="4235DF53" w14:textId="77777777" w:rsidTr="00AE5843">
        <w:tc>
          <w:tcPr>
            <w:tcW w:w="1555" w:type="dxa"/>
          </w:tcPr>
          <w:p w14:paraId="0513DBF1" w14:textId="60B88F28" w:rsidR="007761BE" w:rsidRDefault="00AE5843" w:rsidP="00165892">
            <w:pPr>
              <w:rPr>
                <w:lang w:val="it-IT"/>
              </w:rPr>
            </w:pPr>
            <w:r>
              <w:rPr>
                <w:lang w:val="it-IT"/>
              </w:rPr>
              <w:t>10´</w:t>
            </w:r>
          </w:p>
        </w:tc>
        <w:tc>
          <w:tcPr>
            <w:tcW w:w="6939" w:type="dxa"/>
          </w:tcPr>
          <w:p w14:paraId="316B6BAC" w14:textId="72507909" w:rsidR="007761BE" w:rsidRPr="001F2E44" w:rsidRDefault="005D55E4" w:rsidP="00165892">
            <w:pPr>
              <w:rPr>
                <w:b/>
                <w:bCs/>
                <w:lang w:val="it-IT"/>
              </w:rPr>
            </w:pPr>
            <w:r>
              <w:rPr>
                <w:b/>
                <w:bCs/>
                <w:lang w:val="it-IT"/>
              </w:rPr>
              <w:t>Opening remarks</w:t>
            </w:r>
          </w:p>
          <w:p w14:paraId="65E94CD8" w14:textId="7F74341E" w:rsidR="00AE5843" w:rsidRPr="005D55E4" w:rsidRDefault="00D77C44" w:rsidP="00AE5843">
            <w:pPr>
              <w:pStyle w:val="Prrafodelista"/>
              <w:numPr>
                <w:ilvl w:val="0"/>
                <w:numId w:val="1"/>
              </w:numPr>
              <w:rPr>
                <w:lang w:val="en-GB"/>
              </w:rPr>
            </w:pPr>
            <w:r w:rsidRPr="005D55E4">
              <w:rPr>
                <w:lang w:val="en-GB"/>
              </w:rPr>
              <w:t>Eva Granados Galiano</w:t>
            </w:r>
            <w:r>
              <w:rPr>
                <w:lang w:val="en-GB"/>
              </w:rPr>
              <w:t xml:space="preserve">, </w:t>
            </w:r>
            <w:r w:rsidR="005D55E4" w:rsidRPr="005D55E4">
              <w:rPr>
                <w:lang w:val="en-GB"/>
              </w:rPr>
              <w:t>Secretar</w:t>
            </w:r>
            <w:r>
              <w:rPr>
                <w:lang w:val="en-GB"/>
              </w:rPr>
              <w:t xml:space="preserve">y of State </w:t>
            </w:r>
            <w:r w:rsidR="005D55E4" w:rsidRPr="005D55E4">
              <w:rPr>
                <w:lang w:val="en-GB"/>
              </w:rPr>
              <w:t>for International Cooperation, Ministry of Foreign Affairs, European Union and Cooperation, Spain</w:t>
            </w:r>
            <w:r w:rsidR="00AE5843" w:rsidRPr="005D55E4">
              <w:rPr>
                <w:lang w:val="en-GB"/>
              </w:rPr>
              <w:t xml:space="preserve">. </w:t>
            </w:r>
          </w:p>
        </w:tc>
      </w:tr>
      <w:tr w:rsidR="007761BE" w:rsidRPr="006E4E00" w14:paraId="450726F3" w14:textId="77777777" w:rsidTr="00AE5843">
        <w:tc>
          <w:tcPr>
            <w:tcW w:w="1555" w:type="dxa"/>
          </w:tcPr>
          <w:p w14:paraId="27C5395D" w14:textId="67EF4DEA" w:rsidR="007761BE" w:rsidRPr="00AE5843" w:rsidRDefault="001F2E44" w:rsidP="00165892">
            <w:r>
              <w:t>50´</w:t>
            </w:r>
          </w:p>
        </w:tc>
        <w:tc>
          <w:tcPr>
            <w:tcW w:w="6939" w:type="dxa"/>
          </w:tcPr>
          <w:p w14:paraId="717C641F" w14:textId="62AAD8FB" w:rsidR="007761BE" w:rsidRPr="001F2E44" w:rsidRDefault="005D55E4" w:rsidP="00165892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Pannel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Disucssion</w:t>
            </w:r>
            <w:proofErr w:type="spellEnd"/>
            <w:r>
              <w:rPr>
                <w:b/>
                <w:bCs/>
              </w:rPr>
              <w:t xml:space="preserve"> </w:t>
            </w:r>
          </w:p>
          <w:p w14:paraId="1FD0E62B" w14:textId="77777777" w:rsidR="006E4E00" w:rsidRPr="000F1269" w:rsidRDefault="006E4E00" w:rsidP="006E4E00">
            <w:pPr>
              <w:pStyle w:val="Prrafodelista"/>
              <w:numPr>
                <w:ilvl w:val="0"/>
                <w:numId w:val="1"/>
              </w:numPr>
              <w:rPr>
                <w:lang w:val="en-GB"/>
              </w:rPr>
            </w:pPr>
            <w:r w:rsidRPr="000F1269">
              <w:rPr>
                <w:lang w:val="en-GB"/>
              </w:rPr>
              <w:t xml:space="preserve">Andrea </w:t>
            </w:r>
            <w:proofErr w:type="spellStart"/>
            <w:r w:rsidRPr="000F1269">
              <w:rPr>
                <w:lang w:val="en-GB"/>
              </w:rPr>
              <w:t>Costafreda</w:t>
            </w:r>
            <w:proofErr w:type="spellEnd"/>
            <w:r w:rsidRPr="000F1269">
              <w:rPr>
                <w:lang w:val="en-GB"/>
              </w:rPr>
              <w:t xml:space="preserve"> Quesada, Director General for Cooperation and Development, </w:t>
            </w:r>
            <w:proofErr w:type="spellStart"/>
            <w:r w:rsidRPr="000F1269">
              <w:rPr>
                <w:lang w:val="en-GB"/>
              </w:rPr>
              <w:t>Generalitat</w:t>
            </w:r>
            <w:proofErr w:type="spellEnd"/>
            <w:r w:rsidRPr="000F1269">
              <w:rPr>
                <w:lang w:val="en-GB"/>
              </w:rPr>
              <w:t xml:space="preserve"> de Catalunya – </w:t>
            </w:r>
            <w:r>
              <w:rPr>
                <w:i/>
                <w:iCs/>
                <w:lang w:val="en-GB"/>
              </w:rPr>
              <w:t>R</w:t>
            </w:r>
            <w:r w:rsidRPr="000F1269">
              <w:rPr>
                <w:i/>
                <w:iCs/>
                <w:lang w:val="en-GB"/>
              </w:rPr>
              <w:t xml:space="preserve">ole of regional and local </w:t>
            </w:r>
            <w:proofErr w:type="spellStart"/>
            <w:r w:rsidRPr="000F1269">
              <w:rPr>
                <w:i/>
                <w:iCs/>
                <w:lang w:val="en-GB"/>
              </w:rPr>
              <w:t>governemnts</w:t>
            </w:r>
            <w:proofErr w:type="spellEnd"/>
            <w:r>
              <w:rPr>
                <w:i/>
                <w:iCs/>
                <w:lang w:val="en-GB"/>
              </w:rPr>
              <w:t>, fight against violence</w:t>
            </w:r>
            <w:r w:rsidRPr="000F1269">
              <w:rPr>
                <w:i/>
                <w:iCs/>
                <w:lang w:val="en-GB"/>
              </w:rPr>
              <w:t>.</w:t>
            </w:r>
            <w:r w:rsidRPr="000F1269">
              <w:rPr>
                <w:lang w:val="en-GB"/>
              </w:rPr>
              <w:t xml:space="preserve"> </w:t>
            </w:r>
          </w:p>
          <w:p w14:paraId="239ED0A4" w14:textId="5D71EAD6" w:rsidR="000A1B90" w:rsidRPr="000A1B90" w:rsidRDefault="000A1B90" w:rsidP="000A1B90">
            <w:pPr>
              <w:pStyle w:val="Prrafodelista"/>
              <w:numPr>
                <w:ilvl w:val="0"/>
                <w:numId w:val="1"/>
              </w:numPr>
              <w:rPr>
                <w:lang w:val="en-GB"/>
              </w:rPr>
            </w:pPr>
            <w:r w:rsidRPr="000A1B90">
              <w:rPr>
                <w:lang w:val="en-GB"/>
              </w:rPr>
              <w:t xml:space="preserve">Foteini </w:t>
            </w:r>
            <w:proofErr w:type="spellStart"/>
            <w:r w:rsidRPr="000A1B90">
              <w:rPr>
                <w:lang w:val="en-GB"/>
              </w:rPr>
              <w:t>Papagioti</w:t>
            </w:r>
            <w:proofErr w:type="spellEnd"/>
            <w:r w:rsidRPr="000A1B90">
              <w:rPr>
                <w:lang w:val="en-GB"/>
              </w:rPr>
              <w:t>, Director, Policy &amp; Advocacy at t</w:t>
            </w:r>
            <w:r>
              <w:rPr>
                <w:lang w:val="en-GB"/>
              </w:rPr>
              <w:t>h</w:t>
            </w:r>
            <w:r w:rsidRPr="000A1B90">
              <w:rPr>
                <w:lang w:val="en-GB"/>
              </w:rPr>
              <w:t xml:space="preserve">e International Centre for Research </w:t>
            </w:r>
            <w:r>
              <w:rPr>
                <w:lang w:val="en-GB"/>
              </w:rPr>
              <w:t xml:space="preserve">on Women </w:t>
            </w:r>
            <w:r w:rsidRPr="000A1B90">
              <w:rPr>
                <w:lang w:val="en-GB"/>
              </w:rPr>
              <w:t xml:space="preserve">(Women´s Major Group) </w:t>
            </w:r>
            <w:r w:rsidR="000F1269">
              <w:rPr>
                <w:lang w:val="en-GB"/>
              </w:rPr>
              <w:t xml:space="preserve">– </w:t>
            </w:r>
            <w:r w:rsidR="005B0721" w:rsidRPr="005B0721">
              <w:rPr>
                <w:i/>
                <w:iCs/>
                <w:lang w:val="en-GB"/>
              </w:rPr>
              <w:t>P</w:t>
            </w:r>
            <w:r w:rsidR="000F1269" w:rsidRPr="000F1269">
              <w:rPr>
                <w:i/>
                <w:iCs/>
                <w:lang w:val="en-GB"/>
              </w:rPr>
              <w:t>olitical and economic participation</w:t>
            </w:r>
            <w:r w:rsidR="000F1269">
              <w:rPr>
                <w:lang w:val="en-GB"/>
              </w:rPr>
              <w:t>.</w:t>
            </w:r>
          </w:p>
          <w:p w14:paraId="1EB6D854" w14:textId="5F947A44" w:rsidR="000A1B90" w:rsidRPr="00147972" w:rsidRDefault="000F1269" w:rsidP="000A1B90">
            <w:pPr>
              <w:pStyle w:val="Prrafodelista"/>
              <w:numPr>
                <w:ilvl w:val="0"/>
                <w:numId w:val="1"/>
              </w:numPr>
              <w:rPr>
                <w:lang w:val="en-GB"/>
              </w:rPr>
            </w:pPr>
            <w:r w:rsidRPr="000F1269">
              <w:rPr>
                <w:lang w:val="en-GB"/>
              </w:rPr>
              <w:t>UNFPA representative –</w:t>
            </w:r>
            <w:r w:rsidR="000A1B90" w:rsidRPr="000F1269">
              <w:rPr>
                <w:lang w:val="en-GB"/>
              </w:rPr>
              <w:t xml:space="preserve"> </w:t>
            </w:r>
            <w:r w:rsidRPr="000F1269">
              <w:rPr>
                <w:i/>
                <w:iCs/>
                <w:lang w:val="en-GB"/>
              </w:rPr>
              <w:t>Sexual Health and Reproductive Rights</w:t>
            </w:r>
            <w:r w:rsidRPr="000F1269">
              <w:rPr>
                <w:lang w:val="en-GB"/>
              </w:rPr>
              <w:t xml:space="preserve">. </w:t>
            </w:r>
          </w:p>
          <w:p w14:paraId="7C47C501" w14:textId="01EBF6D4" w:rsidR="000A1B90" w:rsidRPr="000F1269" w:rsidRDefault="000A1B90" w:rsidP="000A1B90">
            <w:pPr>
              <w:pStyle w:val="Prrafodelista"/>
              <w:numPr>
                <w:ilvl w:val="0"/>
                <w:numId w:val="1"/>
              </w:numPr>
              <w:rPr>
                <w:lang w:val="en-GB"/>
              </w:rPr>
            </w:pPr>
            <w:bookmarkStart w:id="0" w:name="_Hlk221203046"/>
            <w:r w:rsidRPr="000F1269">
              <w:rPr>
                <w:lang w:val="en-GB"/>
              </w:rPr>
              <w:t xml:space="preserve">Ana </w:t>
            </w:r>
            <w:proofErr w:type="spellStart"/>
            <w:r w:rsidRPr="000F1269">
              <w:rPr>
                <w:lang w:val="en-GB"/>
              </w:rPr>
              <w:t>Güezmes</w:t>
            </w:r>
            <w:proofErr w:type="spellEnd"/>
            <w:r w:rsidRPr="000F1269">
              <w:rPr>
                <w:lang w:val="en-GB"/>
              </w:rPr>
              <w:t xml:space="preserve"> García, </w:t>
            </w:r>
            <w:r w:rsidR="000F1269" w:rsidRPr="000F1269">
              <w:rPr>
                <w:lang w:val="en-GB"/>
              </w:rPr>
              <w:t>Director of the Division for Gender Affairs at th</w:t>
            </w:r>
            <w:r w:rsidR="000F1269">
              <w:rPr>
                <w:lang w:val="en-GB"/>
              </w:rPr>
              <w:t xml:space="preserve">e </w:t>
            </w:r>
            <w:r w:rsidR="000F1269" w:rsidRPr="000F1269">
              <w:rPr>
                <w:lang w:val="en-GB"/>
              </w:rPr>
              <w:t xml:space="preserve">Economic Commission for Latin America </w:t>
            </w:r>
            <w:r w:rsidR="000F1269">
              <w:rPr>
                <w:lang w:val="en-GB"/>
              </w:rPr>
              <w:t>(</w:t>
            </w:r>
            <w:r w:rsidR="000F1269" w:rsidRPr="000F1269">
              <w:rPr>
                <w:lang w:val="en-GB"/>
              </w:rPr>
              <w:t>ECLAC</w:t>
            </w:r>
            <w:bookmarkEnd w:id="0"/>
            <w:r w:rsidR="000F1269">
              <w:rPr>
                <w:lang w:val="en-GB"/>
              </w:rPr>
              <w:t>)</w:t>
            </w:r>
            <w:r w:rsidRPr="000F1269">
              <w:rPr>
                <w:lang w:val="en-GB"/>
              </w:rPr>
              <w:t xml:space="preserve"> – </w:t>
            </w:r>
            <w:r w:rsidR="005B0721">
              <w:rPr>
                <w:i/>
                <w:iCs/>
                <w:lang w:val="en-GB"/>
              </w:rPr>
              <w:t>Care society</w:t>
            </w:r>
            <w:r w:rsidRPr="000F1269">
              <w:rPr>
                <w:i/>
                <w:iCs/>
                <w:lang w:val="en-GB"/>
              </w:rPr>
              <w:t>.</w:t>
            </w:r>
          </w:p>
          <w:p w14:paraId="685DB252" w14:textId="77777777" w:rsidR="000A1B90" w:rsidRPr="000F1269" w:rsidRDefault="000A1B90" w:rsidP="000A1B90">
            <w:pPr>
              <w:ind w:left="45"/>
              <w:rPr>
                <w:lang w:val="en-GB"/>
              </w:rPr>
            </w:pPr>
          </w:p>
          <w:p w14:paraId="54365FD4" w14:textId="6C109149" w:rsidR="001F2E44" w:rsidRPr="00476E98" w:rsidRDefault="000A1B90" w:rsidP="000A1B90">
            <w:pPr>
              <w:ind w:left="45"/>
              <w:rPr>
                <w:lang w:val="en-GB"/>
              </w:rPr>
            </w:pPr>
            <w:r w:rsidRPr="00476E98">
              <w:rPr>
                <w:lang w:val="en-GB"/>
              </w:rPr>
              <w:t>Modera</w:t>
            </w:r>
            <w:r w:rsidR="00476E98" w:rsidRPr="00476E98">
              <w:rPr>
                <w:lang w:val="en-GB"/>
              </w:rPr>
              <w:t>tor</w:t>
            </w:r>
            <w:r w:rsidRPr="00476E98">
              <w:rPr>
                <w:lang w:val="en-GB"/>
              </w:rPr>
              <w:t xml:space="preserve">: Miriam Ciscar, </w:t>
            </w:r>
            <w:r w:rsidR="00476E98" w:rsidRPr="00476E98">
              <w:rPr>
                <w:lang w:val="en-GB"/>
              </w:rPr>
              <w:t xml:space="preserve">Head of Unit for Feminist Cooperation, Economic Development and </w:t>
            </w:r>
            <w:r w:rsidR="00476E98">
              <w:rPr>
                <w:lang w:val="en-GB"/>
              </w:rPr>
              <w:t>Governance, AECID, Spain.</w:t>
            </w:r>
            <w:r w:rsidRPr="00476E98">
              <w:rPr>
                <w:lang w:val="en-GB"/>
              </w:rPr>
              <w:t xml:space="preserve"> </w:t>
            </w:r>
          </w:p>
        </w:tc>
      </w:tr>
      <w:tr w:rsidR="007761BE" w:rsidRPr="006E4E00" w14:paraId="01515124" w14:textId="77777777" w:rsidTr="00AE5843">
        <w:tc>
          <w:tcPr>
            <w:tcW w:w="1555" w:type="dxa"/>
          </w:tcPr>
          <w:p w14:paraId="4D5F4495" w14:textId="53CDB8E3" w:rsidR="007761BE" w:rsidRPr="00AE5843" w:rsidRDefault="001F2E44" w:rsidP="00165892">
            <w:r>
              <w:t>10´</w:t>
            </w:r>
          </w:p>
        </w:tc>
        <w:tc>
          <w:tcPr>
            <w:tcW w:w="6939" w:type="dxa"/>
          </w:tcPr>
          <w:p w14:paraId="6D0449D5" w14:textId="77777777" w:rsidR="007761BE" w:rsidRDefault="005D55E4" w:rsidP="005D55E4">
            <w:pPr>
              <w:rPr>
                <w:b/>
                <w:bCs/>
              </w:rPr>
            </w:pPr>
            <w:proofErr w:type="spellStart"/>
            <w:r w:rsidRPr="005D55E4">
              <w:rPr>
                <w:b/>
                <w:bCs/>
              </w:rPr>
              <w:t>Closing</w:t>
            </w:r>
            <w:proofErr w:type="spellEnd"/>
            <w:r w:rsidRPr="005D55E4">
              <w:rPr>
                <w:b/>
                <w:bCs/>
              </w:rPr>
              <w:t xml:space="preserve"> </w:t>
            </w:r>
            <w:proofErr w:type="spellStart"/>
            <w:r w:rsidRPr="005D55E4">
              <w:rPr>
                <w:b/>
                <w:bCs/>
              </w:rPr>
              <w:t>remarks</w:t>
            </w:r>
            <w:proofErr w:type="spellEnd"/>
            <w:r w:rsidR="00D77C44">
              <w:rPr>
                <w:b/>
                <w:bCs/>
              </w:rPr>
              <w:t>:</w:t>
            </w:r>
          </w:p>
          <w:p w14:paraId="5AD6E663" w14:textId="25B3D085" w:rsidR="00D77C44" w:rsidRPr="00D77C44" w:rsidRDefault="00D77C44" w:rsidP="00D77C44">
            <w:pPr>
              <w:pStyle w:val="Prrafodelista"/>
              <w:numPr>
                <w:ilvl w:val="0"/>
                <w:numId w:val="1"/>
              </w:numPr>
              <w:rPr>
                <w:lang w:val="en-GB"/>
              </w:rPr>
            </w:pPr>
            <w:r w:rsidRPr="00D77C44">
              <w:rPr>
                <w:lang w:val="en-GB"/>
              </w:rPr>
              <w:t>María Guijarro, Secretary of State for Equality and for the Eradication of Violence against Women</w:t>
            </w:r>
            <w:r>
              <w:rPr>
                <w:lang w:val="en-GB"/>
              </w:rPr>
              <w:t xml:space="preserve">, Ministry of Equality. </w:t>
            </w:r>
          </w:p>
        </w:tc>
      </w:tr>
    </w:tbl>
    <w:p w14:paraId="73664F26" w14:textId="77777777" w:rsidR="007761BE" w:rsidRPr="00D77C44" w:rsidRDefault="007761BE" w:rsidP="00165892">
      <w:pPr>
        <w:rPr>
          <w:lang w:val="en-GB"/>
        </w:rPr>
      </w:pPr>
    </w:p>
    <w:p w14:paraId="05B91857" w14:textId="77777777" w:rsidR="007761BE" w:rsidRPr="00D77C44" w:rsidRDefault="007761BE" w:rsidP="00165892">
      <w:pPr>
        <w:rPr>
          <w:lang w:val="en-GB"/>
        </w:rPr>
      </w:pPr>
    </w:p>
    <w:p w14:paraId="4FB7B881" w14:textId="77777777" w:rsidR="007761BE" w:rsidRPr="00D77C44" w:rsidRDefault="007761BE" w:rsidP="00165892">
      <w:pPr>
        <w:rPr>
          <w:lang w:val="en-GB"/>
        </w:rPr>
      </w:pPr>
    </w:p>
    <w:sectPr w:rsidR="007761BE" w:rsidRPr="00D77C44" w:rsidSect="00147972">
      <w:headerReference w:type="default" r:id="rId7"/>
      <w:pgSz w:w="11906" w:h="16838"/>
      <w:pgMar w:top="198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C7EFEA" w14:textId="77777777" w:rsidR="00F5080B" w:rsidRDefault="00F5080B" w:rsidP="00F5080B">
      <w:pPr>
        <w:spacing w:after="0" w:line="240" w:lineRule="auto"/>
      </w:pPr>
      <w:r>
        <w:separator/>
      </w:r>
    </w:p>
  </w:endnote>
  <w:endnote w:type="continuationSeparator" w:id="0">
    <w:p w14:paraId="5AAC1B8A" w14:textId="77777777" w:rsidR="00F5080B" w:rsidRDefault="00F5080B" w:rsidP="00F508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3B0D8E" w14:textId="77777777" w:rsidR="00F5080B" w:rsidRDefault="00F5080B" w:rsidP="00F5080B">
      <w:pPr>
        <w:spacing w:after="0" w:line="240" w:lineRule="auto"/>
      </w:pPr>
      <w:r>
        <w:separator/>
      </w:r>
    </w:p>
  </w:footnote>
  <w:footnote w:type="continuationSeparator" w:id="0">
    <w:p w14:paraId="5C84CBD2" w14:textId="77777777" w:rsidR="00F5080B" w:rsidRDefault="00F5080B" w:rsidP="00F508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2353AE" w14:textId="6D6CD17E" w:rsidR="00F5080B" w:rsidRDefault="00F5080B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2ADBAD3" wp14:editId="1BEFF3F1">
          <wp:simplePos x="0" y="0"/>
          <wp:positionH relativeFrom="margin">
            <wp:align>center</wp:align>
          </wp:positionH>
          <wp:positionV relativeFrom="paragraph">
            <wp:posOffset>-132004</wp:posOffset>
          </wp:positionV>
          <wp:extent cx="4415790" cy="652145"/>
          <wp:effectExtent l="0" t="0" r="3810" b="0"/>
          <wp:wrapTight wrapText="bothSides">
            <wp:wrapPolygon edited="0">
              <wp:start x="0" y="0"/>
              <wp:lineTo x="0" y="20822"/>
              <wp:lineTo x="21525" y="20822"/>
              <wp:lineTo x="21525" y="0"/>
              <wp:lineTo x="0" y="0"/>
            </wp:wrapPolygon>
          </wp:wrapTight>
          <wp:docPr id="1339674026" name="Imagen 1" descr="Form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8492276" name="Imagen 1" descr="Forma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15790" cy="652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6868C1"/>
    <w:multiLevelType w:val="hybridMultilevel"/>
    <w:tmpl w:val="867A6236"/>
    <w:lvl w:ilvl="0" w:tplc="89982B90">
      <w:numFmt w:val="bullet"/>
      <w:lvlText w:val="-"/>
      <w:lvlJc w:val="left"/>
      <w:pPr>
        <w:ind w:left="405" w:hanging="360"/>
      </w:pPr>
      <w:rPr>
        <w:rFonts w:ascii="Aptos" w:eastAsiaTheme="minorHAnsi" w:hAnsi="Aptos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 w16cid:durableId="3055528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B9D"/>
    <w:rsid w:val="000A1B90"/>
    <w:rsid w:val="000F1269"/>
    <w:rsid w:val="00147972"/>
    <w:rsid w:val="00165892"/>
    <w:rsid w:val="001F2E44"/>
    <w:rsid w:val="00476E98"/>
    <w:rsid w:val="005B0721"/>
    <w:rsid w:val="005D55E4"/>
    <w:rsid w:val="006E4E00"/>
    <w:rsid w:val="00773FD1"/>
    <w:rsid w:val="007761BE"/>
    <w:rsid w:val="008E40A6"/>
    <w:rsid w:val="009D7DB9"/>
    <w:rsid w:val="00AE5843"/>
    <w:rsid w:val="00C20B9D"/>
    <w:rsid w:val="00CD62AE"/>
    <w:rsid w:val="00D17C9B"/>
    <w:rsid w:val="00D77C44"/>
    <w:rsid w:val="00EC3B66"/>
    <w:rsid w:val="00F50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85B2050"/>
  <w15:chartTrackingRefBased/>
  <w15:docId w15:val="{EA2022DB-3955-4097-B905-8FA169D7E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20B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20B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20B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20B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20B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20B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20B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20B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20B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20B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20B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20B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20B9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20B9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20B9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20B9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20B9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20B9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20B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20B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20B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20B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20B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20B9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20B9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20B9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20B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20B9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20B9D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7761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F508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080B"/>
  </w:style>
  <w:style w:type="paragraph" w:styleId="Piedepgina">
    <w:name w:val="footer"/>
    <w:basedOn w:val="Normal"/>
    <w:link w:val="PiedepginaCar"/>
    <w:uiPriority w:val="99"/>
    <w:unhideWhenUsed/>
    <w:rsid w:val="00F508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08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626</Words>
  <Characters>3445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Larrea Loriente, María</dc:creator>
  <cp:keywords/>
  <dc:description/>
  <cp:lastModifiedBy>Larrea Loriente, María</cp:lastModifiedBy>
  <cp:revision>13</cp:revision>
  <dcterms:created xsi:type="dcterms:W3CDTF">2026-01-28T15:18:00Z</dcterms:created>
  <dcterms:modified xsi:type="dcterms:W3CDTF">2026-03-02T13:06:00Z</dcterms:modified>
</cp:coreProperties>
</file>