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EF77B" w14:textId="77777777" w:rsidR="004959C9" w:rsidRDefault="007627F5">
      <w:pPr>
        <w:pStyle w:val="Szvegtrzs"/>
        <w:ind w:left="4722"/>
        <w:rPr>
          <w:rFonts w:ascii="Times New Roman"/>
          <w:sz w:val="20"/>
        </w:rPr>
      </w:pPr>
      <w:r>
        <w:rPr>
          <w:rFonts w:ascii="Times New Roman"/>
          <w:noProof/>
          <w:sz w:val="20"/>
          <w:lang w:val="hu-HU" w:eastAsia="hu-HU"/>
        </w:rPr>
        <w:drawing>
          <wp:inline distT="0" distB="0" distL="0" distR="0" wp14:anchorId="5E46E380" wp14:editId="60927D2A">
            <wp:extent cx="306619" cy="661416"/>
            <wp:effectExtent l="0" t="0" r="0" b="0"/>
            <wp:docPr id="2" name="Image 2"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pic:cNvPicPr/>
                  </pic:nvPicPr>
                  <pic:blipFill>
                    <a:blip r:embed="rId7" cstate="print"/>
                    <a:stretch>
                      <a:fillRect/>
                    </a:stretch>
                  </pic:blipFill>
                  <pic:spPr>
                    <a:xfrm>
                      <a:off x="0" y="0"/>
                      <a:ext cx="306619" cy="661416"/>
                    </a:xfrm>
                    <a:prstGeom prst="rect">
                      <a:avLst/>
                    </a:prstGeom>
                  </pic:spPr>
                </pic:pic>
              </a:graphicData>
            </a:graphic>
          </wp:inline>
        </w:drawing>
      </w:r>
    </w:p>
    <w:p w14:paraId="37D8FF41" w14:textId="77777777" w:rsidR="004959C9" w:rsidRPr="00A55C73" w:rsidRDefault="007627F5">
      <w:pPr>
        <w:pStyle w:val="Szvegtrzs"/>
        <w:spacing w:before="7"/>
        <w:ind w:left="3519" w:right="2952"/>
        <w:jc w:val="center"/>
        <w:rPr>
          <w:rFonts w:ascii="Times New Roman" w:hAnsi="Times New Roman" w:cs="Times New Roman"/>
        </w:rPr>
      </w:pPr>
      <w:r w:rsidRPr="00A55C73">
        <w:rPr>
          <w:rFonts w:ascii="Times New Roman" w:hAnsi="Times New Roman" w:cs="Times New Roman"/>
        </w:rPr>
        <w:t>Permanent</w:t>
      </w:r>
      <w:r w:rsidRPr="00A55C73">
        <w:rPr>
          <w:rFonts w:ascii="Times New Roman" w:hAnsi="Times New Roman" w:cs="Times New Roman"/>
          <w:spacing w:val="-11"/>
        </w:rPr>
        <w:t xml:space="preserve"> </w:t>
      </w:r>
      <w:r w:rsidRPr="00A55C73">
        <w:rPr>
          <w:rFonts w:ascii="Times New Roman" w:hAnsi="Times New Roman" w:cs="Times New Roman"/>
        </w:rPr>
        <w:t>Mission</w:t>
      </w:r>
      <w:r w:rsidRPr="00A55C73">
        <w:rPr>
          <w:rFonts w:ascii="Times New Roman" w:hAnsi="Times New Roman" w:cs="Times New Roman"/>
          <w:spacing w:val="-13"/>
        </w:rPr>
        <w:t xml:space="preserve"> </w:t>
      </w:r>
      <w:r w:rsidRPr="00A55C73">
        <w:rPr>
          <w:rFonts w:ascii="Times New Roman" w:hAnsi="Times New Roman" w:cs="Times New Roman"/>
        </w:rPr>
        <w:t>of</w:t>
      </w:r>
      <w:r w:rsidRPr="00A55C73">
        <w:rPr>
          <w:rFonts w:ascii="Times New Roman" w:hAnsi="Times New Roman" w:cs="Times New Roman"/>
          <w:spacing w:val="-12"/>
        </w:rPr>
        <w:t xml:space="preserve"> </w:t>
      </w:r>
      <w:r w:rsidRPr="00A55C73">
        <w:rPr>
          <w:rFonts w:ascii="Times New Roman" w:hAnsi="Times New Roman" w:cs="Times New Roman"/>
        </w:rPr>
        <w:t>Hungary to the United Nations</w:t>
      </w:r>
    </w:p>
    <w:p w14:paraId="1AC524BA" w14:textId="77777777" w:rsidR="004959C9" w:rsidRPr="00A55C73" w:rsidRDefault="007627F5">
      <w:pPr>
        <w:pStyle w:val="Szvegtrzs"/>
        <w:spacing w:line="268" w:lineRule="exact"/>
        <w:ind w:left="3519" w:right="2954"/>
        <w:jc w:val="center"/>
        <w:rPr>
          <w:rFonts w:ascii="Times New Roman" w:hAnsi="Times New Roman" w:cs="Times New Roman"/>
        </w:rPr>
      </w:pPr>
      <w:r w:rsidRPr="00A55C73">
        <w:rPr>
          <w:rFonts w:ascii="Times New Roman" w:hAnsi="Times New Roman" w:cs="Times New Roman"/>
        </w:rPr>
        <w:t>New</w:t>
      </w:r>
      <w:r w:rsidRPr="00A55C73">
        <w:rPr>
          <w:rFonts w:ascii="Times New Roman" w:hAnsi="Times New Roman" w:cs="Times New Roman"/>
          <w:spacing w:val="-6"/>
        </w:rPr>
        <w:t xml:space="preserve"> </w:t>
      </w:r>
      <w:r w:rsidRPr="00A55C73">
        <w:rPr>
          <w:rFonts w:ascii="Times New Roman" w:hAnsi="Times New Roman" w:cs="Times New Roman"/>
          <w:spacing w:val="-4"/>
        </w:rPr>
        <w:t>York</w:t>
      </w:r>
    </w:p>
    <w:p w14:paraId="181EAB52" w14:textId="77777777" w:rsidR="004959C9" w:rsidRPr="00A55C73" w:rsidRDefault="004959C9">
      <w:pPr>
        <w:pStyle w:val="Szvegtrzs"/>
        <w:spacing w:before="181"/>
        <w:ind w:left="0"/>
        <w:rPr>
          <w:rFonts w:ascii="Times New Roman" w:hAnsi="Times New Roman" w:cs="Times New Roman"/>
        </w:rPr>
      </w:pPr>
    </w:p>
    <w:p w14:paraId="6B9F21A8" w14:textId="215E2D4E" w:rsidR="004959C9" w:rsidRPr="00A55C73" w:rsidRDefault="00A55C73">
      <w:pPr>
        <w:pStyle w:val="Cm"/>
        <w:rPr>
          <w:rFonts w:ascii="Times New Roman" w:hAnsi="Times New Roman" w:cs="Times New Roman"/>
        </w:rPr>
      </w:pPr>
      <w:r w:rsidRPr="00A55C73">
        <w:rPr>
          <w:rFonts w:ascii="Times New Roman" w:hAnsi="Times New Roman" w:cs="Times New Roman"/>
        </w:rPr>
        <w:t>Intergenerational solidarity as a key for empowering women in society</w:t>
      </w:r>
    </w:p>
    <w:p w14:paraId="52DB2510" w14:textId="4C89A8F5" w:rsidR="004959C9" w:rsidRPr="00A55C73" w:rsidRDefault="007627F5">
      <w:pPr>
        <w:pStyle w:val="Szvegtrzs"/>
        <w:spacing w:before="122" w:line="345" w:lineRule="auto"/>
        <w:ind w:left="338" w:right="339"/>
        <w:jc w:val="center"/>
        <w:rPr>
          <w:rFonts w:ascii="Times New Roman" w:hAnsi="Times New Roman" w:cs="Times New Roman"/>
        </w:rPr>
      </w:pPr>
      <w:r w:rsidRPr="00A55C73">
        <w:rPr>
          <w:rFonts w:ascii="Times New Roman" w:hAnsi="Times New Roman" w:cs="Times New Roman"/>
        </w:rPr>
        <w:t>Side</w:t>
      </w:r>
      <w:r w:rsidRPr="00A55C73">
        <w:rPr>
          <w:rFonts w:ascii="Times New Roman" w:hAnsi="Times New Roman" w:cs="Times New Roman"/>
          <w:spacing w:val="-3"/>
        </w:rPr>
        <w:t xml:space="preserve"> </w:t>
      </w:r>
      <w:r w:rsidRPr="00A55C73">
        <w:rPr>
          <w:rFonts w:ascii="Times New Roman" w:hAnsi="Times New Roman" w:cs="Times New Roman"/>
        </w:rPr>
        <w:t>event</w:t>
      </w:r>
      <w:r w:rsidRPr="00A55C73">
        <w:rPr>
          <w:rFonts w:ascii="Times New Roman" w:hAnsi="Times New Roman" w:cs="Times New Roman"/>
          <w:spacing w:val="-3"/>
        </w:rPr>
        <w:t xml:space="preserve"> </w:t>
      </w:r>
      <w:r w:rsidRPr="00A55C73">
        <w:rPr>
          <w:rFonts w:ascii="Times New Roman" w:hAnsi="Times New Roman" w:cs="Times New Roman"/>
        </w:rPr>
        <w:t>on</w:t>
      </w:r>
      <w:r w:rsidRPr="00A55C73">
        <w:rPr>
          <w:rFonts w:ascii="Times New Roman" w:hAnsi="Times New Roman" w:cs="Times New Roman"/>
          <w:spacing w:val="-2"/>
        </w:rPr>
        <w:t xml:space="preserve"> </w:t>
      </w:r>
      <w:r w:rsidRPr="00A55C73">
        <w:rPr>
          <w:rFonts w:ascii="Times New Roman" w:hAnsi="Times New Roman" w:cs="Times New Roman"/>
        </w:rPr>
        <w:t>the</w:t>
      </w:r>
      <w:r w:rsidRPr="00A55C73">
        <w:rPr>
          <w:rFonts w:ascii="Times New Roman" w:hAnsi="Times New Roman" w:cs="Times New Roman"/>
          <w:spacing w:val="-2"/>
        </w:rPr>
        <w:t xml:space="preserve"> </w:t>
      </w:r>
      <w:r w:rsidRPr="00A55C73">
        <w:rPr>
          <w:rFonts w:ascii="Times New Roman" w:hAnsi="Times New Roman" w:cs="Times New Roman"/>
        </w:rPr>
        <w:t>margins</w:t>
      </w:r>
      <w:r w:rsidRPr="00A55C73">
        <w:rPr>
          <w:rFonts w:ascii="Times New Roman" w:hAnsi="Times New Roman" w:cs="Times New Roman"/>
          <w:spacing w:val="-2"/>
        </w:rPr>
        <w:t xml:space="preserve"> </w:t>
      </w:r>
      <w:r w:rsidRPr="00A55C73">
        <w:rPr>
          <w:rFonts w:ascii="Times New Roman" w:hAnsi="Times New Roman" w:cs="Times New Roman"/>
        </w:rPr>
        <w:t>of</w:t>
      </w:r>
      <w:r w:rsidRPr="00A55C73">
        <w:rPr>
          <w:rFonts w:ascii="Times New Roman" w:hAnsi="Times New Roman" w:cs="Times New Roman"/>
          <w:spacing w:val="-3"/>
        </w:rPr>
        <w:t xml:space="preserve"> </w:t>
      </w:r>
      <w:r w:rsidRPr="00A55C73">
        <w:rPr>
          <w:rFonts w:ascii="Times New Roman" w:hAnsi="Times New Roman" w:cs="Times New Roman"/>
        </w:rPr>
        <w:t>the</w:t>
      </w:r>
      <w:r w:rsidRPr="00A55C73">
        <w:rPr>
          <w:rFonts w:ascii="Times New Roman" w:hAnsi="Times New Roman" w:cs="Times New Roman"/>
          <w:spacing w:val="-2"/>
        </w:rPr>
        <w:t xml:space="preserve"> </w:t>
      </w:r>
      <w:r w:rsidR="00A55C73" w:rsidRPr="00A55C73">
        <w:rPr>
          <w:rFonts w:ascii="Times New Roman" w:hAnsi="Times New Roman" w:cs="Times New Roman"/>
        </w:rPr>
        <w:t>70</w:t>
      </w:r>
      <w:r w:rsidRPr="00A55C73">
        <w:rPr>
          <w:rFonts w:ascii="Times New Roman" w:hAnsi="Times New Roman" w:cs="Times New Roman"/>
          <w:vertAlign w:val="superscript"/>
        </w:rPr>
        <w:t>th</w:t>
      </w:r>
      <w:r w:rsidRPr="00A55C73">
        <w:rPr>
          <w:rFonts w:ascii="Times New Roman" w:hAnsi="Times New Roman" w:cs="Times New Roman"/>
          <w:spacing w:val="-2"/>
        </w:rPr>
        <w:t xml:space="preserve"> </w:t>
      </w:r>
      <w:r w:rsidRPr="00A55C73">
        <w:rPr>
          <w:rFonts w:ascii="Times New Roman" w:hAnsi="Times New Roman" w:cs="Times New Roman"/>
        </w:rPr>
        <w:t>Session</w:t>
      </w:r>
      <w:r w:rsidRPr="00A55C73">
        <w:rPr>
          <w:rFonts w:ascii="Times New Roman" w:hAnsi="Times New Roman" w:cs="Times New Roman"/>
          <w:spacing w:val="-3"/>
        </w:rPr>
        <w:t xml:space="preserve"> </w:t>
      </w:r>
      <w:r w:rsidRPr="00A55C73">
        <w:rPr>
          <w:rFonts w:ascii="Times New Roman" w:hAnsi="Times New Roman" w:cs="Times New Roman"/>
        </w:rPr>
        <w:t>of</w:t>
      </w:r>
      <w:r w:rsidRPr="00A55C73">
        <w:rPr>
          <w:rFonts w:ascii="Times New Roman" w:hAnsi="Times New Roman" w:cs="Times New Roman"/>
          <w:spacing w:val="-3"/>
        </w:rPr>
        <w:t xml:space="preserve"> </w:t>
      </w:r>
      <w:r w:rsidRPr="00A55C73">
        <w:rPr>
          <w:rFonts w:ascii="Times New Roman" w:hAnsi="Times New Roman" w:cs="Times New Roman"/>
        </w:rPr>
        <w:t>the</w:t>
      </w:r>
      <w:r w:rsidRPr="00A55C73">
        <w:rPr>
          <w:rFonts w:ascii="Times New Roman" w:hAnsi="Times New Roman" w:cs="Times New Roman"/>
          <w:spacing w:val="-1"/>
        </w:rPr>
        <w:t xml:space="preserve"> </w:t>
      </w:r>
      <w:r w:rsidRPr="00A55C73">
        <w:rPr>
          <w:rFonts w:ascii="Times New Roman" w:hAnsi="Times New Roman" w:cs="Times New Roman"/>
        </w:rPr>
        <w:t>Commission</w:t>
      </w:r>
      <w:r w:rsidRPr="00A55C73">
        <w:rPr>
          <w:rFonts w:ascii="Times New Roman" w:hAnsi="Times New Roman" w:cs="Times New Roman"/>
          <w:spacing w:val="-3"/>
        </w:rPr>
        <w:t xml:space="preserve"> </w:t>
      </w:r>
      <w:r w:rsidRPr="00A55C73">
        <w:rPr>
          <w:rFonts w:ascii="Times New Roman" w:hAnsi="Times New Roman" w:cs="Times New Roman"/>
        </w:rPr>
        <w:t>on</w:t>
      </w:r>
      <w:r w:rsidRPr="00A55C73">
        <w:rPr>
          <w:rFonts w:ascii="Times New Roman" w:hAnsi="Times New Roman" w:cs="Times New Roman"/>
          <w:spacing w:val="-3"/>
        </w:rPr>
        <w:t xml:space="preserve"> </w:t>
      </w:r>
      <w:r w:rsidRPr="00A55C73">
        <w:rPr>
          <w:rFonts w:ascii="Times New Roman" w:hAnsi="Times New Roman" w:cs="Times New Roman"/>
        </w:rPr>
        <w:t>the</w:t>
      </w:r>
      <w:r w:rsidRPr="00A55C73">
        <w:rPr>
          <w:rFonts w:ascii="Times New Roman" w:hAnsi="Times New Roman" w:cs="Times New Roman"/>
          <w:spacing w:val="-2"/>
        </w:rPr>
        <w:t xml:space="preserve"> </w:t>
      </w:r>
      <w:r w:rsidRPr="00A55C73">
        <w:rPr>
          <w:rFonts w:ascii="Times New Roman" w:hAnsi="Times New Roman" w:cs="Times New Roman"/>
        </w:rPr>
        <w:t>Status</w:t>
      </w:r>
      <w:r w:rsidRPr="00A55C73">
        <w:rPr>
          <w:rFonts w:ascii="Times New Roman" w:hAnsi="Times New Roman" w:cs="Times New Roman"/>
          <w:spacing w:val="-2"/>
        </w:rPr>
        <w:t xml:space="preserve"> </w:t>
      </w:r>
      <w:r w:rsidRPr="00A55C73">
        <w:rPr>
          <w:rFonts w:ascii="Times New Roman" w:hAnsi="Times New Roman" w:cs="Times New Roman"/>
        </w:rPr>
        <w:t>of</w:t>
      </w:r>
      <w:r w:rsidRPr="00A55C73">
        <w:rPr>
          <w:rFonts w:ascii="Times New Roman" w:hAnsi="Times New Roman" w:cs="Times New Roman"/>
          <w:spacing w:val="-3"/>
        </w:rPr>
        <w:t xml:space="preserve"> </w:t>
      </w:r>
      <w:r w:rsidRPr="00A55C73">
        <w:rPr>
          <w:rFonts w:ascii="Times New Roman" w:hAnsi="Times New Roman" w:cs="Times New Roman"/>
        </w:rPr>
        <w:t>Women Tuesday, 1</w:t>
      </w:r>
      <w:r w:rsidR="00A55C73" w:rsidRPr="00A55C73">
        <w:rPr>
          <w:rFonts w:ascii="Times New Roman" w:hAnsi="Times New Roman" w:cs="Times New Roman"/>
        </w:rPr>
        <w:t>0</w:t>
      </w:r>
      <w:r w:rsidRPr="00A55C73">
        <w:rPr>
          <w:rFonts w:ascii="Times New Roman" w:hAnsi="Times New Roman" w:cs="Times New Roman"/>
        </w:rPr>
        <w:t xml:space="preserve"> March, 1</w:t>
      </w:r>
      <w:r w:rsidR="00A55C73" w:rsidRPr="00A55C73">
        <w:rPr>
          <w:rFonts w:ascii="Times New Roman" w:hAnsi="Times New Roman" w:cs="Times New Roman"/>
        </w:rPr>
        <w:t>1</w:t>
      </w:r>
      <w:r w:rsidRPr="00A55C73">
        <w:rPr>
          <w:rFonts w:ascii="Times New Roman" w:hAnsi="Times New Roman" w:cs="Times New Roman"/>
        </w:rPr>
        <w:t>:</w:t>
      </w:r>
      <w:r w:rsidR="00A55C73" w:rsidRPr="00A55C73">
        <w:rPr>
          <w:rFonts w:ascii="Times New Roman" w:hAnsi="Times New Roman" w:cs="Times New Roman"/>
        </w:rPr>
        <w:t>3</w:t>
      </w:r>
      <w:r w:rsidRPr="00A55C73">
        <w:rPr>
          <w:rFonts w:ascii="Times New Roman" w:hAnsi="Times New Roman" w:cs="Times New Roman"/>
        </w:rPr>
        <w:t>0-</w:t>
      </w:r>
      <w:r w:rsidR="00A55C73" w:rsidRPr="00A55C73">
        <w:rPr>
          <w:rFonts w:ascii="Times New Roman" w:hAnsi="Times New Roman" w:cs="Times New Roman"/>
        </w:rPr>
        <w:t>12</w:t>
      </w:r>
      <w:r w:rsidRPr="00A55C73">
        <w:rPr>
          <w:rFonts w:ascii="Times New Roman" w:hAnsi="Times New Roman" w:cs="Times New Roman"/>
        </w:rPr>
        <w:t>:</w:t>
      </w:r>
      <w:r w:rsidR="00A55C73" w:rsidRPr="00A55C73">
        <w:rPr>
          <w:rFonts w:ascii="Times New Roman" w:hAnsi="Times New Roman" w:cs="Times New Roman"/>
        </w:rPr>
        <w:t>4</w:t>
      </w:r>
      <w:r w:rsidRPr="00A55C73">
        <w:rPr>
          <w:rFonts w:ascii="Times New Roman" w:hAnsi="Times New Roman" w:cs="Times New Roman"/>
        </w:rPr>
        <w:t>5</w:t>
      </w:r>
    </w:p>
    <w:p w14:paraId="3C29BA8B" w14:textId="681E8E7A" w:rsidR="004959C9" w:rsidRPr="00A55C73" w:rsidRDefault="007627F5">
      <w:pPr>
        <w:pStyle w:val="Szvegtrzs"/>
        <w:spacing w:before="3"/>
        <w:ind w:left="339" w:right="339"/>
        <w:jc w:val="center"/>
        <w:rPr>
          <w:rFonts w:ascii="Times New Roman" w:hAnsi="Times New Roman" w:cs="Times New Roman"/>
        </w:rPr>
      </w:pPr>
      <w:r w:rsidRPr="00A55C73">
        <w:rPr>
          <w:rFonts w:ascii="Times New Roman" w:hAnsi="Times New Roman" w:cs="Times New Roman"/>
        </w:rPr>
        <w:t>UN</w:t>
      </w:r>
      <w:r w:rsidRPr="00A55C73">
        <w:rPr>
          <w:rFonts w:ascii="Times New Roman" w:hAnsi="Times New Roman" w:cs="Times New Roman"/>
          <w:spacing w:val="-10"/>
        </w:rPr>
        <w:t xml:space="preserve"> </w:t>
      </w:r>
      <w:r w:rsidRPr="00A55C73">
        <w:rPr>
          <w:rFonts w:ascii="Times New Roman" w:hAnsi="Times New Roman" w:cs="Times New Roman"/>
        </w:rPr>
        <w:t>Headquarters,</w:t>
      </w:r>
      <w:r w:rsidRPr="00A55C73">
        <w:rPr>
          <w:rFonts w:ascii="Times New Roman" w:hAnsi="Times New Roman" w:cs="Times New Roman"/>
          <w:spacing w:val="-10"/>
        </w:rPr>
        <w:t xml:space="preserve"> </w:t>
      </w:r>
      <w:r w:rsidRPr="00A55C73">
        <w:rPr>
          <w:rFonts w:ascii="Times New Roman" w:hAnsi="Times New Roman" w:cs="Times New Roman"/>
        </w:rPr>
        <w:t>Conference</w:t>
      </w:r>
      <w:r w:rsidRPr="00A55C73">
        <w:rPr>
          <w:rFonts w:ascii="Times New Roman" w:hAnsi="Times New Roman" w:cs="Times New Roman"/>
          <w:spacing w:val="-10"/>
        </w:rPr>
        <w:t xml:space="preserve"> </w:t>
      </w:r>
      <w:r w:rsidRPr="00A55C73">
        <w:rPr>
          <w:rFonts w:ascii="Times New Roman" w:hAnsi="Times New Roman" w:cs="Times New Roman"/>
        </w:rPr>
        <w:t>Room</w:t>
      </w:r>
      <w:r w:rsidRPr="00A55C73">
        <w:rPr>
          <w:rFonts w:ascii="Times New Roman" w:hAnsi="Times New Roman" w:cs="Times New Roman"/>
          <w:spacing w:val="-11"/>
        </w:rPr>
        <w:t xml:space="preserve"> </w:t>
      </w:r>
      <w:r w:rsidR="00A55C73" w:rsidRPr="00A55C73">
        <w:rPr>
          <w:rFonts w:ascii="Times New Roman" w:hAnsi="Times New Roman" w:cs="Times New Roman"/>
          <w:spacing w:val="-5"/>
        </w:rPr>
        <w:t>E</w:t>
      </w:r>
    </w:p>
    <w:p w14:paraId="27E63745" w14:textId="77777777" w:rsidR="004959C9" w:rsidRPr="00A55C73" w:rsidRDefault="004959C9">
      <w:pPr>
        <w:pStyle w:val="Szvegtrzs"/>
        <w:ind w:left="0"/>
        <w:rPr>
          <w:rFonts w:ascii="Times New Roman" w:hAnsi="Times New Roman" w:cs="Times New Roman"/>
          <w:sz w:val="20"/>
        </w:rPr>
      </w:pPr>
    </w:p>
    <w:p w14:paraId="45E32490" w14:textId="77777777" w:rsidR="004959C9" w:rsidRPr="00A55C73" w:rsidRDefault="007627F5">
      <w:pPr>
        <w:pStyle w:val="Szvegtrzs"/>
        <w:spacing w:before="57"/>
        <w:ind w:left="0"/>
        <w:rPr>
          <w:rFonts w:ascii="Times New Roman" w:hAnsi="Times New Roman" w:cs="Times New Roman"/>
          <w:sz w:val="20"/>
        </w:rPr>
      </w:pPr>
      <w:r w:rsidRPr="00A55C73">
        <w:rPr>
          <w:rFonts w:ascii="Times New Roman" w:hAnsi="Times New Roman" w:cs="Times New Roman"/>
          <w:noProof/>
          <w:sz w:val="20"/>
          <w:lang w:val="hu-HU" w:eastAsia="hu-HU"/>
        </w:rPr>
        <mc:AlternateContent>
          <mc:Choice Requires="wpg">
            <w:drawing>
              <wp:anchor distT="0" distB="0" distL="0" distR="0" simplePos="0" relativeHeight="251656704" behindDoc="1" locked="0" layoutInCell="1" allowOverlap="1" wp14:anchorId="6ED8A206" wp14:editId="07CCC45B">
                <wp:simplePos x="0" y="0"/>
                <wp:positionH relativeFrom="page">
                  <wp:posOffset>880872</wp:posOffset>
                </wp:positionH>
                <wp:positionV relativeFrom="paragraph">
                  <wp:posOffset>206740</wp:posOffset>
                </wp:positionV>
                <wp:extent cx="5800090" cy="2032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0090" cy="203200"/>
                          <a:chOff x="0" y="0"/>
                          <a:chExt cx="5800090" cy="203200"/>
                        </a:xfrm>
                      </wpg:grpSpPr>
                      <wps:wsp>
                        <wps:cNvPr id="4" name="Graphic 4"/>
                        <wps:cNvSpPr/>
                        <wps:spPr>
                          <a:xfrm>
                            <a:off x="0" y="0"/>
                            <a:ext cx="5800090" cy="196850"/>
                          </a:xfrm>
                          <a:custGeom>
                            <a:avLst/>
                            <a:gdLst/>
                            <a:ahLst/>
                            <a:cxnLst/>
                            <a:rect l="l" t="t" r="r" b="b"/>
                            <a:pathLst>
                              <a:path w="5800090" h="196850">
                                <a:moveTo>
                                  <a:pt x="5799582" y="0"/>
                                </a:moveTo>
                                <a:lnTo>
                                  <a:pt x="0" y="0"/>
                                </a:lnTo>
                                <a:lnTo>
                                  <a:pt x="0" y="196596"/>
                                </a:lnTo>
                                <a:lnTo>
                                  <a:pt x="5799582" y="196596"/>
                                </a:lnTo>
                                <a:lnTo>
                                  <a:pt x="5799582" y="0"/>
                                </a:lnTo>
                                <a:close/>
                              </a:path>
                            </a:pathLst>
                          </a:custGeom>
                          <a:solidFill>
                            <a:srgbClr val="BCD5ED"/>
                          </a:solidFill>
                        </wps:spPr>
                        <wps:bodyPr wrap="square" lIns="0" tIns="0" rIns="0" bIns="0" rtlCol="0">
                          <a:prstTxWarp prst="textNoShape">
                            <a:avLst/>
                          </a:prstTxWarp>
                          <a:noAutofit/>
                        </wps:bodyPr>
                      </wps:wsp>
                      <wps:wsp>
                        <wps:cNvPr id="5" name="Graphic 5"/>
                        <wps:cNvSpPr/>
                        <wps:spPr>
                          <a:xfrm>
                            <a:off x="0" y="196596"/>
                            <a:ext cx="5800090" cy="6350"/>
                          </a:xfrm>
                          <a:custGeom>
                            <a:avLst/>
                            <a:gdLst/>
                            <a:ahLst/>
                            <a:cxnLst/>
                            <a:rect l="l" t="t" r="r" b="b"/>
                            <a:pathLst>
                              <a:path w="5800090" h="6350">
                                <a:moveTo>
                                  <a:pt x="5799582" y="0"/>
                                </a:moveTo>
                                <a:lnTo>
                                  <a:pt x="0" y="0"/>
                                </a:lnTo>
                                <a:lnTo>
                                  <a:pt x="0" y="6095"/>
                                </a:lnTo>
                                <a:lnTo>
                                  <a:pt x="5799582" y="6095"/>
                                </a:lnTo>
                                <a:lnTo>
                                  <a:pt x="5799582"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5800090" cy="196850"/>
                          </a:xfrm>
                          <a:prstGeom prst="rect">
                            <a:avLst/>
                          </a:prstGeom>
                        </wps:spPr>
                        <wps:txbx>
                          <w:txbxContent>
                            <w:p w14:paraId="099568D0" w14:textId="77777777" w:rsidR="004959C9" w:rsidRPr="00A55C73" w:rsidRDefault="007627F5">
                              <w:pPr>
                                <w:ind w:right="1"/>
                                <w:jc w:val="center"/>
                                <w:rPr>
                                  <w:rFonts w:ascii="Times New Roman" w:hAnsi="Times New Roman" w:cs="Times New Roman"/>
                                  <w:b/>
                                </w:rPr>
                              </w:pPr>
                              <w:r w:rsidRPr="00A55C73">
                                <w:rPr>
                                  <w:rFonts w:ascii="Times New Roman" w:hAnsi="Times New Roman" w:cs="Times New Roman"/>
                                  <w:b/>
                                </w:rPr>
                                <w:t>Concept</w:t>
                              </w:r>
                              <w:r w:rsidRPr="00A55C73">
                                <w:rPr>
                                  <w:rFonts w:ascii="Times New Roman" w:hAnsi="Times New Roman" w:cs="Times New Roman"/>
                                  <w:b/>
                                  <w:spacing w:val="-10"/>
                                </w:rPr>
                                <w:t xml:space="preserve"> </w:t>
                              </w:r>
                              <w:r w:rsidRPr="00A55C73">
                                <w:rPr>
                                  <w:rFonts w:ascii="Times New Roman" w:hAnsi="Times New Roman" w:cs="Times New Roman"/>
                                  <w:b/>
                                  <w:spacing w:val="-4"/>
                                </w:rPr>
                                <w:t>Note</w:t>
                              </w:r>
                            </w:p>
                          </w:txbxContent>
                        </wps:txbx>
                        <wps:bodyPr wrap="square" lIns="0" tIns="0" rIns="0" bIns="0" rtlCol="0">
                          <a:noAutofit/>
                        </wps:bodyPr>
                      </wps:wsp>
                    </wpg:wgp>
                  </a:graphicData>
                </a:graphic>
              </wp:anchor>
            </w:drawing>
          </mc:Choice>
          <mc:Fallback>
            <w:pict>
              <v:group w14:anchorId="6ED8A206" id="Group 3" o:spid="_x0000_s1026" style="position:absolute;margin-left:69.35pt;margin-top:16.3pt;width:456.7pt;height:16pt;z-index:-251659776;mso-wrap-distance-left:0;mso-wrap-distance-right:0;mso-position-horizontal-relative:page" coordsize="5800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">
                <v:shape id="Graphic 4" o:spid="_x0000_s1027" style="position:absolute;width:58000;height:1968;visibility:visible;mso-wrap-style:square;v-text-anchor:top" coordsize="5800090,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HscQA&#10;AADaAAAADwAAAGRycy9kb3ducmV2LnhtbESPQWvCQBSE70L/w/IK3nRTjVLSbKQIglB7MKbQ3h7Z&#10;1yS4+zZkV03/fbdQ8DjMzDdMvhmtEVcafOdYwdM8AUFcO91xo6A67WbPIHxA1mgck4If8rApHiY5&#10;Ztrd+EjXMjQiQthnqKANoc+k9HVLFv3c9cTR+3aDxRDl0Eg94C3CrZGLJFlLix3HhRZ72rZUn8uL&#10;VbB+P7z5zyqtPhqTfh2WJtmXq7NS08fx9QVEoDHcw//tvVaQwt+Ve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h7HEAAAA2gAAAA8AAAAAAAAAAAAAAAAAmAIAAGRycy9k&#10;b3ducmV2LnhtbFBLBQYAAAAABAAEAPUAAACJAwAAAAA=&#10;" path="m5799582,l,,,196596r5799582,l5799582,xe" fillcolor="#bcd5ed" stroked="f">
                  <v:path arrowok="t"/>
                </v:shape>
                <v:shape id="Graphic 5" o:spid="_x0000_s1028" style="position:absolute;top:1965;width:58000;height:64;visibility:visible;mso-wrap-style:square;v-text-anchor:top" coordsize="58000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lh3cIA&#10;AADaAAAADwAAAGRycy9kb3ducmV2LnhtbESPQYvCMBSE7wv+h/CEva2pgiLVKKIosift7kFvj+TZ&#10;FpuX2kSt/nojLOxxmJlvmOm8tZW4UeNLxwr6vQQEsXam5FzB78/6awzCB2SDlWNS8CAP81nnY4qp&#10;cXfe0y0LuYgQ9ikqKEKoUym9Lsii77maOHon11gMUTa5NA3eI9xWcpAkI2mx5LhQYE3LgvQ5u1oF&#10;x/Hze1hunwu8HMJupfUma91Aqc9uu5iACNSG//Bfe2sUDOF9Jd4A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WHdwgAAANoAAAAPAAAAAAAAAAAAAAAAAJgCAABkcnMvZG93&#10;bnJldi54bWxQSwUGAAAAAAQABAD1AAAAhwMAAAAA&#10;" path="m5799582,l,,,6095r5799582,l5799582,xe" fillcolor="black" stroked="f">
                  <v:path arrowok="t"/>
                </v:shape>
                <v:shapetype id="_x0000_t202" coordsize="21600,21600" o:spt="202" path="m,l,21600r21600,l21600,xe">
                  <v:stroke joinstyle="miter"/>
                  <v:path gradientshapeok="t" o:connecttype="rect"/>
                </v:shapetype>
                <v:shape id="Textbox 6" o:spid="_x0000_s1029" type="#_x0000_t202" style="position:absolute;width:58000;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099568D0" w14:textId="77777777" w:rsidR="004959C9" w:rsidRPr="00A55C73" w:rsidRDefault="007627F5">
                        <w:pPr>
                          <w:ind w:right="1"/>
                          <w:jc w:val="center"/>
                          <w:rPr>
                            <w:rFonts w:ascii="Times New Roman" w:hAnsi="Times New Roman" w:cs="Times New Roman"/>
                            <w:b/>
                          </w:rPr>
                        </w:pPr>
                        <w:r w:rsidRPr="00A55C73">
                          <w:rPr>
                            <w:rFonts w:ascii="Times New Roman" w:hAnsi="Times New Roman" w:cs="Times New Roman"/>
                            <w:b/>
                          </w:rPr>
                          <w:t>Concept</w:t>
                        </w:r>
                        <w:r w:rsidRPr="00A55C73">
                          <w:rPr>
                            <w:rFonts w:ascii="Times New Roman" w:hAnsi="Times New Roman" w:cs="Times New Roman"/>
                            <w:b/>
                            <w:spacing w:val="-10"/>
                          </w:rPr>
                          <w:t xml:space="preserve"> </w:t>
                        </w:r>
                        <w:r w:rsidRPr="00A55C73">
                          <w:rPr>
                            <w:rFonts w:ascii="Times New Roman" w:hAnsi="Times New Roman" w:cs="Times New Roman"/>
                            <w:b/>
                            <w:spacing w:val="-4"/>
                          </w:rPr>
                          <w:t>Note</w:t>
                        </w:r>
                      </w:p>
                    </w:txbxContent>
                  </v:textbox>
                </v:shape>
                <w10:wrap type="topAndBottom" anchorx="page"/>
              </v:group>
            </w:pict>
          </mc:Fallback>
        </mc:AlternateContent>
      </w:r>
    </w:p>
    <w:p w14:paraId="236FE3E1" w14:textId="2CBF18CE" w:rsidR="002F2490" w:rsidRPr="002F2490" w:rsidRDefault="002F2490" w:rsidP="002F2490">
      <w:pPr>
        <w:pStyle w:val="Szvegtrzs"/>
        <w:spacing w:before="159" w:line="259" w:lineRule="auto"/>
        <w:ind w:left="0" w:right="142"/>
        <w:jc w:val="both"/>
        <w:rPr>
          <w:rFonts w:ascii="Times New Roman" w:hAnsi="Times New Roman" w:cs="Times New Roman"/>
        </w:rPr>
      </w:pPr>
      <w:r w:rsidRPr="002F2490">
        <w:rPr>
          <w:rFonts w:ascii="Times New Roman" w:hAnsi="Times New Roman" w:cs="Times New Roman"/>
        </w:rPr>
        <w:t xml:space="preserve">Intergenerational solidarity is rooted in the principles of equality, human dignity and shared responsibility, as enshrined in the Charter of the United Nations and reaffirmed in the Beijing Declaration and Platform for Action. The 2030 Agenda for Sustainable Development further recognizes that sustainable development must meet the needs of present generations without compromising the ability of future generations to meet their own. Strengthening solidarity and cooperation across generations is therefore essential to realizing women’s and girls’ full enjoyment of human rights and to </w:t>
      </w:r>
      <w:r>
        <w:rPr>
          <w:rFonts w:ascii="Times New Roman" w:hAnsi="Times New Roman" w:cs="Times New Roman"/>
        </w:rPr>
        <w:t>promoting</w:t>
      </w:r>
      <w:r w:rsidRPr="002F2490">
        <w:rPr>
          <w:rFonts w:ascii="Times New Roman" w:hAnsi="Times New Roman" w:cs="Times New Roman"/>
        </w:rPr>
        <w:t xml:space="preserve"> gender equality.</w:t>
      </w:r>
    </w:p>
    <w:p w14:paraId="2B972EE2" w14:textId="11409984" w:rsidR="002F2490" w:rsidRPr="002F2490" w:rsidRDefault="002F2490" w:rsidP="002F2490">
      <w:pPr>
        <w:pStyle w:val="Szvegtrzs"/>
        <w:spacing w:before="159" w:line="259" w:lineRule="auto"/>
        <w:ind w:left="0" w:right="142"/>
        <w:jc w:val="both"/>
        <w:rPr>
          <w:rFonts w:ascii="Times New Roman" w:hAnsi="Times New Roman" w:cs="Times New Roman"/>
        </w:rPr>
      </w:pPr>
      <w:r w:rsidRPr="002F2490">
        <w:rPr>
          <w:rFonts w:ascii="Times New Roman" w:hAnsi="Times New Roman" w:cs="Times New Roman"/>
        </w:rPr>
        <w:t>At a time marked by demographic shifts, protracted crises, technological transformation and widening inequalities, intergenerational dynamics profoundly shape women’s and girls’ opportunities and life trajectories. Persistent structural barriers</w:t>
      </w:r>
      <w:r>
        <w:rPr>
          <w:rFonts w:ascii="Times New Roman" w:hAnsi="Times New Roman" w:cs="Times New Roman"/>
        </w:rPr>
        <w:t xml:space="preserve">, </w:t>
      </w:r>
      <w:r w:rsidRPr="002F2490">
        <w:rPr>
          <w:rFonts w:ascii="Times New Roman" w:hAnsi="Times New Roman" w:cs="Times New Roman"/>
        </w:rPr>
        <w:t xml:space="preserve">including unequal access to education and decent work, the disproportionate burden of unpaid </w:t>
      </w:r>
      <w:r>
        <w:rPr>
          <w:rFonts w:ascii="Times New Roman" w:hAnsi="Times New Roman" w:cs="Times New Roman"/>
        </w:rPr>
        <w:t xml:space="preserve">and underpaid </w:t>
      </w:r>
      <w:r w:rsidRPr="002F2490">
        <w:rPr>
          <w:rFonts w:ascii="Times New Roman" w:hAnsi="Times New Roman" w:cs="Times New Roman"/>
        </w:rPr>
        <w:t xml:space="preserve">care and domestic work, </w:t>
      </w:r>
      <w:r>
        <w:rPr>
          <w:rFonts w:ascii="Times New Roman" w:hAnsi="Times New Roman" w:cs="Times New Roman"/>
        </w:rPr>
        <w:t>as well as</w:t>
      </w:r>
      <w:r w:rsidRPr="002F2490">
        <w:rPr>
          <w:rFonts w:ascii="Times New Roman" w:hAnsi="Times New Roman" w:cs="Times New Roman"/>
        </w:rPr>
        <w:t xml:space="preserve"> gender-based violence affect women differently across the life course. </w:t>
      </w:r>
      <w:r w:rsidR="0006439B" w:rsidRPr="0006439B">
        <w:rPr>
          <w:rFonts w:ascii="Times New Roman" w:hAnsi="Times New Roman" w:cs="Times New Roman"/>
        </w:rPr>
        <w:t>Globally, women undertake approximately 80% of all caregiving responsibilities, spanning from neonatal care to long-term care for older persons.</w:t>
      </w:r>
      <w:r w:rsidR="0006439B">
        <w:t xml:space="preserve"> </w:t>
      </w:r>
      <w:r w:rsidRPr="002F2490">
        <w:rPr>
          <w:rFonts w:ascii="Times New Roman" w:hAnsi="Times New Roman" w:cs="Times New Roman"/>
        </w:rPr>
        <w:t xml:space="preserve">Younger and older women often experience </w:t>
      </w:r>
      <w:r w:rsidR="005A6A5A">
        <w:rPr>
          <w:rFonts w:ascii="Times New Roman" w:hAnsi="Times New Roman" w:cs="Times New Roman"/>
        </w:rPr>
        <w:t>various</w:t>
      </w:r>
      <w:r w:rsidRPr="002F2490">
        <w:rPr>
          <w:rFonts w:ascii="Times New Roman" w:hAnsi="Times New Roman" w:cs="Times New Roman"/>
        </w:rPr>
        <w:t xml:space="preserve"> forms of discrimination, particularly when intersecting with </w:t>
      </w:r>
      <w:r>
        <w:rPr>
          <w:rFonts w:ascii="Times New Roman" w:hAnsi="Times New Roman" w:cs="Times New Roman"/>
        </w:rPr>
        <w:t xml:space="preserve">age, </w:t>
      </w:r>
      <w:r w:rsidRPr="002F2490">
        <w:rPr>
          <w:rFonts w:ascii="Times New Roman" w:hAnsi="Times New Roman" w:cs="Times New Roman"/>
        </w:rPr>
        <w:t>disability, rural residence or belonging to marginalized communities.</w:t>
      </w:r>
    </w:p>
    <w:p w14:paraId="118F78A6" w14:textId="6252D5D8" w:rsidR="002F2490" w:rsidRPr="002F2490" w:rsidRDefault="002F2490" w:rsidP="002F2490">
      <w:pPr>
        <w:pStyle w:val="Szvegtrzs"/>
        <w:spacing w:before="159" w:line="259" w:lineRule="auto"/>
        <w:ind w:left="0" w:right="142"/>
        <w:jc w:val="both"/>
        <w:rPr>
          <w:rFonts w:ascii="Times New Roman" w:hAnsi="Times New Roman" w:cs="Times New Roman"/>
        </w:rPr>
      </w:pPr>
      <w:r w:rsidRPr="002F2490">
        <w:rPr>
          <w:rFonts w:ascii="Times New Roman" w:hAnsi="Times New Roman" w:cs="Times New Roman"/>
        </w:rPr>
        <w:t xml:space="preserve">The priority theme of the </w:t>
      </w:r>
      <w:r>
        <w:rPr>
          <w:rFonts w:ascii="Times New Roman" w:hAnsi="Times New Roman" w:cs="Times New Roman"/>
        </w:rPr>
        <w:t>70</w:t>
      </w:r>
      <w:r w:rsidRPr="002F2490">
        <w:rPr>
          <w:rFonts w:ascii="Times New Roman" w:hAnsi="Times New Roman" w:cs="Times New Roman"/>
          <w:vertAlign w:val="superscript"/>
        </w:rPr>
        <w:t>th</w:t>
      </w:r>
      <w:r w:rsidRPr="002F2490">
        <w:rPr>
          <w:rFonts w:ascii="Times New Roman" w:hAnsi="Times New Roman" w:cs="Times New Roman"/>
        </w:rPr>
        <w:t xml:space="preserve"> session of the Commission on the Status of Women, underscores the urgent need to accelerate the implementation of existing commitments on gender equality and women’s empowerment in order to achieve the Sustainable Development Goals. In this context, intergenerational solidarity emerges as both a value and a strategy: it strengthens policy coherence across the life course, promotes inclusive participation in decision-making, and fosters </w:t>
      </w:r>
      <w:r>
        <w:rPr>
          <w:rFonts w:ascii="Times New Roman" w:hAnsi="Times New Roman" w:cs="Times New Roman"/>
        </w:rPr>
        <w:t>passing down</w:t>
      </w:r>
      <w:r w:rsidRPr="002F2490">
        <w:rPr>
          <w:rFonts w:ascii="Times New Roman" w:hAnsi="Times New Roman" w:cs="Times New Roman"/>
        </w:rPr>
        <w:t xml:space="preserve"> knowledge, skills and leadership between generations of women.</w:t>
      </w:r>
    </w:p>
    <w:p w14:paraId="1FE78801" w14:textId="321ECAB2" w:rsidR="002F2490" w:rsidRPr="002F2490" w:rsidRDefault="002F2490" w:rsidP="002F2490">
      <w:pPr>
        <w:pStyle w:val="Szvegtrzs"/>
        <w:spacing w:before="159" w:line="259" w:lineRule="auto"/>
        <w:ind w:left="0" w:right="142"/>
        <w:jc w:val="both"/>
        <w:rPr>
          <w:rFonts w:ascii="Times New Roman" w:hAnsi="Times New Roman" w:cs="Times New Roman"/>
        </w:rPr>
      </w:pPr>
      <w:r w:rsidRPr="002F2490">
        <w:rPr>
          <w:rFonts w:ascii="Times New Roman" w:hAnsi="Times New Roman" w:cs="Times New Roman"/>
        </w:rPr>
        <w:t xml:space="preserve">Women continue to shoulder the majority of unpaid care and domestic responsibilities globally, limiting their economic participation and social protection coverage, especially in later </w:t>
      </w:r>
      <w:r>
        <w:rPr>
          <w:rFonts w:ascii="Times New Roman" w:hAnsi="Times New Roman" w:cs="Times New Roman"/>
        </w:rPr>
        <w:t xml:space="preserve">stages of </w:t>
      </w:r>
      <w:r w:rsidRPr="002F2490">
        <w:rPr>
          <w:rFonts w:ascii="Times New Roman" w:hAnsi="Times New Roman" w:cs="Times New Roman"/>
        </w:rPr>
        <w:t>life. At the same time, young women and girls face persistent gaps in access to quality education, digital technologies and decent employment opportunities, as well as heightened exposure to online and offline violence. Without deliberate policies that connect these realities across generations, inequalities risk being re</w:t>
      </w:r>
      <w:r>
        <w:rPr>
          <w:rFonts w:ascii="Times New Roman" w:hAnsi="Times New Roman" w:cs="Times New Roman"/>
        </w:rPr>
        <w:t>cycled</w:t>
      </w:r>
      <w:r w:rsidRPr="002F2490">
        <w:rPr>
          <w:rFonts w:ascii="Times New Roman" w:hAnsi="Times New Roman" w:cs="Times New Roman"/>
        </w:rPr>
        <w:t xml:space="preserve"> and deepened over time.</w:t>
      </w:r>
      <w:r>
        <w:rPr>
          <w:rFonts w:ascii="Times New Roman" w:hAnsi="Times New Roman" w:cs="Times New Roman"/>
        </w:rPr>
        <w:t xml:space="preserve"> </w:t>
      </w:r>
      <w:r w:rsidRPr="002F2490">
        <w:rPr>
          <w:rFonts w:ascii="Times New Roman" w:hAnsi="Times New Roman" w:cs="Times New Roman"/>
        </w:rPr>
        <w:t>Intergenerational approaches can break this cycle</w:t>
      </w:r>
      <w:r>
        <w:rPr>
          <w:rFonts w:ascii="Times New Roman" w:hAnsi="Times New Roman" w:cs="Times New Roman"/>
        </w:rPr>
        <w:t xml:space="preserve"> b</w:t>
      </w:r>
      <w:r w:rsidRPr="002F2490">
        <w:rPr>
          <w:rFonts w:ascii="Times New Roman" w:hAnsi="Times New Roman" w:cs="Times New Roman"/>
        </w:rPr>
        <w:t>y investing in social protection systems that are</w:t>
      </w:r>
      <w:r w:rsidR="00C50589">
        <w:rPr>
          <w:rFonts w:ascii="Times New Roman" w:hAnsi="Times New Roman" w:cs="Times New Roman"/>
        </w:rPr>
        <w:t xml:space="preserve"> </w:t>
      </w:r>
      <w:r w:rsidRPr="002F2490">
        <w:rPr>
          <w:rFonts w:ascii="Times New Roman" w:hAnsi="Times New Roman" w:cs="Times New Roman"/>
        </w:rPr>
        <w:t>responsive</w:t>
      </w:r>
      <w:r w:rsidR="00AE1FF7">
        <w:rPr>
          <w:rFonts w:ascii="Times New Roman" w:hAnsi="Times New Roman" w:cs="Times New Roman"/>
        </w:rPr>
        <w:t xml:space="preserve"> to the needs of women</w:t>
      </w:r>
      <w:r w:rsidR="005A6A5A">
        <w:rPr>
          <w:rFonts w:ascii="Times New Roman" w:hAnsi="Times New Roman" w:cs="Times New Roman"/>
        </w:rPr>
        <w:t>,</w:t>
      </w:r>
      <w:r w:rsidRPr="002F2490">
        <w:rPr>
          <w:rFonts w:ascii="Times New Roman" w:hAnsi="Times New Roman" w:cs="Times New Roman"/>
        </w:rPr>
        <w:t xml:space="preserve"> promoting</w:t>
      </w:r>
      <w:r>
        <w:rPr>
          <w:rFonts w:ascii="Times New Roman" w:hAnsi="Times New Roman" w:cs="Times New Roman"/>
        </w:rPr>
        <w:t xml:space="preserve"> support for mothers, families and older women, as well as</w:t>
      </w:r>
      <w:r w:rsidRPr="002F2490">
        <w:rPr>
          <w:rFonts w:ascii="Times New Roman" w:hAnsi="Times New Roman" w:cs="Times New Roman"/>
        </w:rPr>
        <w:t xml:space="preserve"> equal sharing of care responsibilities</w:t>
      </w:r>
      <w:r w:rsidR="005A6A5A">
        <w:rPr>
          <w:rFonts w:ascii="Times New Roman" w:hAnsi="Times New Roman" w:cs="Times New Roman"/>
        </w:rPr>
        <w:t xml:space="preserve">, </w:t>
      </w:r>
      <w:r w:rsidRPr="002F2490">
        <w:rPr>
          <w:rFonts w:ascii="Times New Roman" w:hAnsi="Times New Roman" w:cs="Times New Roman"/>
        </w:rPr>
        <w:t>facilitating mentorship and leadership networks between young and older women and ensuring meaningful participation of women of all ages in public life</w:t>
      </w:r>
      <w:r>
        <w:rPr>
          <w:rFonts w:ascii="Times New Roman" w:hAnsi="Times New Roman" w:cs="Times New Roman"/>
        </w:rPr>
        <w:t>.</w:t>
      </w:r>
      <w:r w:rsidRPr="002F2490">
        <w:rPr>
          <w:rFonts w:ascii="Times New Roman" w:hAnsi="Times New Roman" w:cs="Times New Roman"/>
        </w:rPr>
        <w:t xml:space="preserve"> States can create enabling environments where empowerment is sustained across generations</w:t>
      </w:r>
      <w:r>
        <w:rPr>
          <w:rFonts w:ascii="Times New Roman" w:hAnsi="Times New Roman" w:cs="Times New Roman"/>
        </w:rPr>
        <w:t>.</w:t>
      </w:r>
    </w:p>
    <w:p w14:paraId="1DE1AAFA" w14:textId="425F6C62" w:rsidR="002F2490" w:rsidRPr="002F2490" w:rsidRDefault="002F2490" w:rsidP="002F2490">
      <w:pPr>
        <w:pStyle w:val="Szvegtrzs"/>
        <w:spacing w:before="159" w:line="259" w:lineRule="auto"/>
        <w:ind w:left="0" w:right="142"/>
        <w:jc w:val="both"/>
        <w:rPr>
          <w:rFonts w:ascii="Times New Roman" w:hAnsi="Times New Roman" w:cs="Times New Roman"/>
        </w:rPr>
      </w:pPr>
      <w:r w:rsidRPr="002F2490">
        <w:rPr>
          <w:rFonts w:ascii="Times New Roman" w:hAnsi="Times New Roman" w:cs="Times New Roman"/>
        </w:rPr>
        <w:t>Intergenerational solidarity is also essential for building resilient families and communities. Women are often primary caregivers and community leaders, and their empowerment has multiplier effects on education, health, economic growth and social cohesion. Ensuring the full realization of women’s rights across generations requires comprehensive, and age-sensitive policies</w:t>
      </w:r>
      <w:r w:rsidR="00AE1FF7">
        <w:rPr>
          <w:rFonts w:ascii="Times New Roman" w:hAnsi="Times New Roman" w:cs="Times New Roman"/>
        </w:rPr>
        <w:t xml:space="preserve"> that address the diverse needs of </w:t>
      </w:r>
      <w:r w:rsidR="00AE1FF7">
        <w:rPr>
          <w:rFonts w:ascii="Times New Roman" w:hAnsi="Times New Roman" w:cs="Times New Roman"/>
        </w:rPr>
        <w:lastRenderedPageBreak/>
        <w:t>women</w:t>
      </w:r>
      <w:r w:rsidRPr="002F2490">
        <w:rPr>
          <w:rFonts w:ascii="Times New Roman" w:hAnsi="Times New Roman" w:cs="Times New Roman"/>
        </w:rPr>
        <w:t xml:space="preserve">. </w:t>
      </w:r>
    </w:p>
    <w:p w14:paraId="57E172E3" w14:textId="2F2CAD68" w:rsidR="002F2490" w:rsidRPr="002F2490" w:rsidRDefault="002F2490" w:rsidP="002F2490">
      <w:pPr>
        <w:pStyle w:val="Szvegtrzs"/>
        <w:spacing w:before="159" w:line="259" w:lineRule="auto"/>
        <w:ind w:left="0" w:right="142"/>
        <w:jc w:val="both"/>
        <w:rPr>
          <w:rFonts w:ascii="Times New Roman" w:hAnsi="Times New Roman" w:cs="Times New Roman"/>
        </w:rPr>
      </w:pPr>
      <w:r w:rsidRPr="002F2490">
        <w:rPr>
          <w:rFonts w:ascii="Times New Roman" w:hAnsi="Times New Roman" w:cs="Times New Roman"/>
        </w:rPr>
        <w:t>In this context, the side event will explore how intergenerational solidarity can serve as a tool to accelerate progress on gender equality in line with the priority theme of CSW70. It will highlight good practices, policy innovations and partnerships that bridge generational divides</w:t>
      </w:r>
      <w:r w:rsidR="005A6A5A">
        <w:rPr>
          <w:rFonts w:ascii="Times New Roman" w:hAnsi="Times New Roman" w:cs="Times New Roman"/>
        </w:rPr>
        <w:t>, address structural barriers</w:t>
      </w:r>
      <w:r w:rsidRPr="002F2490">
        <w:rPr>
          <w:rFonts w:ascii="Times New Roman" w:hAnsi="Times New Roman" w:cs="Times New Roman"/>
        </w:rPr>
        <w:t xml:space="preserve"> and empower women and girls throughout their lives.</w:t>
      </w:r>
    </w:p>
    <w:p w14:paraId="7389B89A" w14:textId="319D8767" w:rsidR="002F2490" w:rsidRPr="002F2490" w:rsidRDefault="002F2490" w:rsidP="002F2490">
      <w:pPr>
        <w:pStyle w:val="Szvegtrzs"/>
        <w:spacing w:before="159" w:line="259" w:lineRule="auto"/>
        <w:ind w:left="0" w:right="142"/>
        <w:jc w:val="both"/>
        <w:rPr>
          <w:rFonts w:ascii="Times New Roman" w:hAnsi="Times New Roman" w:cs="Times New Roman"/>
        </w:rPr>
      </w:pPr>
      <w:r w:rsidRPr="002F2490">
        <w:rPr>
          <w:rFonts w:ascii="Times New Roman" w:hAnsi="Times New Roman" w:cs="Times New Roman"/>
        </w:rPr>
        <w:t xml:space="preserve">The event will </w:t>
      </w:r>
      <w:r>
        <w:rPr>
          <w:rFonts w:ascii="Times New Roman" w:hAnsi="Times New Roman" w:cs="Times New Roman"/>
        </w:rPr>
        <w:t>focus on</w:t>
      </w:r>
      <w:r w:rsidRPr="002F2490">
        <w:rPr>
          <w:rFonts w:ascii="Times New Roman" w:hAnsi="Times New Roman" w:cs="Times New Roman"/>
        </w:rPr>
        <w:t xml:space="preserve"> the following guiding questions:</w:t>
      </w:r>
    </w:p>
    <w:p w14:paraId="393BF735" w14:textId="09D13885" w:rsidR="002F2490" w:rsidRPr="002F2490" w:rsidRDefault="002F2490" w:rsidP="002F2490">
      <w:pPr>
        <w:pStyle w:val="Szvegtrzs"/>
        <w:numPr>
          <w:ilvl w:val="0"/>
          <w:numId w:val="2"/>
        </w:numPr>
        <w:spacing w:before="159" w:line="259" w:lineRule="auto"/>
        <w:ind w:right="142"/>
        <w:jc w:val="both"/>
        <w:rPr>
          <w:rFonts w:ascii="Times New Roman" w:hAnsi="Times New Roman" w:cs="Times New Roman"/>
        </w:rPr>
      </w:pPr>
      <w:r w:rsidRPr="002F2490">
        <w:rPr>
          <w:rFonts w:ascii="Times New Roman" w:hAnsi="Times New Roman" w:cs="Times New Roman"/>
        </w:rPr>
        <w:t xml:space="preserve">What policies and institutional mechanisms are needed to ensure </w:t>
      </w:r>
      <w:r w:rsidR="00AE1FF7">
        <w:rPr>
          <w:rFonts w:ascii="Times New Roman" w:hAnsi="Times New Roman" w:cs="Times New Roman"/>
        </w:rPr>
        <w:t xml:space="preserve">the </w:t>
      </w:r>
      <w:r w:rsidRPr="002F2490">
        <w:rPr>
          <w:rFonts w:ascii="Times New Roman" w:hAnsi="Times New Roman" w:cs="Times New Roman"/>
        </w:rPr>
        <w:t>empowerment of women of all ages, while recognizing and addressing life-course specific challenges?</w:t>
      </w:r>
    </w:p>
    <w:p w14:paraId="70292CBF" w14:textId="77777777" w:rsidR="0006439B" w:rsidRPr="0006439B" w:rsidRDefault="002F2490" w:rsidP="00707866">
      <w:pPr>
        <w:pStyle w:val="Szvegtrzs"/>
        <w:numPr>
          <w:ilvl w:val="0"/>
          <w:numId w:val="2"/>
        </w:numPr>
        <w:spacing w:before="159" w:line="276" w:lineRule="auto"/>
        <w:ind w:right="142"/>
        <w:jc w:val="both"/>
        <w:rPr>
          <w:rFonts w:ascii="Times New Roman" w:eastAsia="Times New Roman" w:hAnsi="Times New Roman" w:cs="Times New Roman"/>
          <w:lang w:val="en-GB" w:eastAsia="hu-HU"/>
        </w:rPr>
      </w:pPr>
      <w:r w:rsidRPr="00707866">
        <w:rPr>
          <w:rFonts w:ascii="Times New Roman" w:hAnsi="Times New Roman" w:cs="Times New Roman"/>
        </w:rPr>
        <w:t>How can governments, civil society and other stakeholders strengthen gender-responsive</w:t>
      </w:r>
      <w:r w:rsidR="005A6A5A" w:rsidRPr="00707866">
        <w:rPr>
          <w:rFonts w:ascii="Times New Roman" w:hAnsi="Times New Roman" w:cs="Times New Roman"/>
        </w:rPr>
        <w:t xml:space="preserve"> </w:t>
      </w:r>
      <w:r w:rsidRPr="00707866">
        <w:rPr>
          <w:rFonts w:ascii="Times New Roman" w:hAnsi="Times New Roman" w:cs="Times New Roman"/>
        </w:rPr>
        <w:t>life-course approaches to prevent the intergenerational transmission of inequality among women and girls?</w:t>
      </w:r>
    </w:p>
    <w:p w14:paraId="14765DBA" w14:textId="76A67EE3" w:rsidR="00707866" w:rsidRPr="00707866" w:rsidRDefault="00707866" w:rsidP="00707866">
      <w:pPr>
        <w:pStyle w:val="Szvegtrzs"/>
        <w:numPr>
          <w:ilvl w:val="0"/>
          <w:numId w:val="2"/>
        </w:numPr>
        <w:spacing w:before="159" w:line="276" w:lineRule="auto"/>
        <w:ind w:right="142"/>
        <w:jc w:val="both"/>
        <w:rPr>
          <w:rFonts w:ascii="Times New Roman" w:eastAsia="Times New Roman" w:hAnsi="Times New Roman" w:cs="Times New Roman"/>
          <w:lang w:val="en-GB" w:eastAsia="hu-HU"/>
        </w:rPr>
      </w:pPr>
      <w:r w:rsidRPr="00707866">
        <w:rPr>
          <w:rFonts w:ascii="Times New Roman" w:eastAsia="Times New Roman" w:hAnsi="Times New Roman" w:cs="Times New Roman"/>
          <w:lang w:val="en-GB" w:eastAsia="hu-HU"/>
        </w:rPr>
        <w:t>How can communities and institutional systems effectively eliminate structural barriers and ensure that women and girls facing violence or vulnerability receive timely protection, access to justice, and real opportunities to rebuild their lives?</w:t>
      </w:r>
    </w:p>
    <w:p w14:paraId="1F01B891" w14:textId="77777777" w:rsidR="004959C9" w:rsidRPr="00A55C73" w:rsidRDefault="007627F5">
      <w:pPr>
        <w:pStyle w:val="Szvegtrzs"/>
        <w:spacing w:before="227"/>
        <w:ind w:left="0"/>
        <w:rPr>
          <w:rFonts w:ascii="Times New Roman" w:hAnsi="Times New Roman" w:cs="Times New Roman"/>
          <w:sz w:val="20"/>
        </w:rPr>
      </w:pPr>
      <w:r w:rsidRPr="00A55C73">
        <w:rPr>
          <w:rFonts w:ascii="Times New Roman" w:hAnsi="Times New Roman" w:cs="Times New Roman"/>
          <w:noProof/>
          <w:sz w:val="20"/>
          <w:lang w:val="hu-HU" w:eastAsia="hu-HU"/>
        </w:rPr>
        <mc:AlternateContent>
          <mc:Choice Requires="wpg">
            <w:drawing>
              <wp:anchor distT="0" distB="0" distL="0" distR="0" simplePos="0" relativeHeight="251658752" behindDoc="1" locked="0" layoutInCell="1" allowOverlap="1" wp14:anchorId="55959A6B" wp14:editId="6751E006">
                <wp:simplePos x="0" y="0"/>
                <wp:positionH relativeFrom="page">
                  <wp:posOffset>880872</wp:posOffset>
                </wp:positionH>
                <wp:positionV relativeFrom="paragraph">
                  <wp:posOffset>314823</wp:posOffset>
                </wp:positionV>
                <wp:extent cx="5800090" cy="20320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0090" cy="203200"/>
                          <a:chOff x="0" y="0"/>
                          <a:chExt cx="5800090" cy="203200"/>
                        </a:xfrm>
                      </wpg:grpSpPr>
                      <wps:wsp>
                        <wps:cNvPr id="8" name="Graphic 8"/>
                        <wps:cNvSpPr/>
                        <wps:spPr>
                          <a:xfrm>
                            <a:off x="0" y="0"/>
                            <a:ext cx="5800090" cy="196850"/>
                          </a:xfrm>
                          <a:custGeom>
                            <a:avLst/>
                            <a:gdLst/>
                            <a:ahLst/>
                            <a:cxnLst/>
                            <a:rect l="l" t="t" r="r" b="b"/>
                            <a:pathLst>
                              <a:path w="5800090" h="196850">
                                <a:moveTo>
                                  <a:pt x="5799582" y="0"/>
                                </a:moveTo>
                                <a:lnTo>
                                  <a:pt x="0" y="0"/>
                                </a:lnTo>
                                <a:lnTo>
                                  <a:pt x="0" y="196596"/>
                                </a:lnTo>
                                <a:lnTo>
                                  <a:pt x="5799582" y="196596"/>
                                </a:lnTo>
                                <a:lnTo>
                                  <a:pt x="5799582" y="0"/>
                                </a:lnTo>
                                <a:close/>
                              </a:path>
                            </a:pathLst>
                          </a:custGeom>
                          <a:solidFill>
                            <a:srgbClr val="BCD5ED"/>
                          </a:solidFill>
                        </wps:spPr>
                        <wps:bodyPr wrap="square" lIns="0" tIns="0" rIns="0" bIns="0" rtlCol="0">
                          <a:prstTxWarp prst="textNoShape">
                            <a:avLst/>
                          </a:prstTxWarp>
                          <a:noAutofit/>
                        </wps:bodyPr>
                      </wps:wsp>
                      <wps:wsp>
                        <wps:cNvPr id="9" name="Graphic 9"/>
                        <wps:cNvSpPr/>
                        <wps:spPr>
                          <a:xfrm>
                            <a:off x="0" y="196595"/>
                            <a:ext cx="5800090" cy="6350"/>
                          </a:xfrm>
                          <a:custGeom>
                            <a:avLst/>
                            <a:gdLst/>
                            <a:ahLst/>
                            <a:cxnLst/>
                            <a:rect l="l" t="t" r="r" b="b"/>
                            <a:pathLst>
                              <a:path w="5800090" h="6350">
                                <a:moveTo>
                                  <a:pt x="5799582" y="0"/>
                                </a:moveTo>
                                <a:lnTo>
                                  <a:pt x="0" y="0"/>
                                </a:lnTo>
                                <a:lnTo>
                                  <a:pt x="0" y="6096"/>
                                </a:lnTo>
                                <a:lnTo>
                                  <a:pt x="5799582" y="6096"/>
                                </a:lnTo>
                                <a:lnTo>
                                  <a:pt x="5799582"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5800090" cy="196850"/>
                          </a:xfrm>
                          <a:prstGeom prst="rect">
                            <a:avLst/>
                          </a:prstGeom>
                        </wps:spPr>
                        <wps:txbx>
                          <w:txbxContent>
                            <w:p w14:paraId="6A5CCEB9" w14:textId="77777777" w:rsidR="004959C9" w:rsidRPr="00A55C73" w:rsidRDefault="007627F5">
                              <w:pPr>
                                <w:ind w:right="1"/>
                                <w:jc w:val="center"/>
                                <w:rPr>
                                  <w:rFonts w:ascii="Times New Roman" w:hAnsi="Times New Roman" w:cs="Times New Roman"/>
                                  <w:b/>
                                </w:rPr>
                              </w:pPr>
                              <w:r w:rsidRPr="00A55C73">
                                <w:rPr>
                                  <w:rFonts w:ascii="Times New Roman" w:hAnsi="Times New Roman" w:cs="Times New Roman"/>
                                  <w:b/>
                                  <w:spacing w:val="-2"/>
                                </w:rPr>
                                <w:t>Programme</w:t>
                              </w:r>
                            </w:p>
                          </w:txbxContent>
                        </wps:txbx>
                        <wps:bodyPr wrap="square" lIns="0" tIns="0" rIns="0" bIns="0" rtlCol="0">
                          <a:noAutofit/>
                        </wps:bodyPr>
                      </wps:wsp>
                    </wpg:wgp>
                  </a:graphicData>
                </a:graphic>
              </wp:anchor>
            </w:drawing>
          </mc:Choice>
          <mc:Fallback>
            <w:pict>
              <v:group w14:anchorId="55959A6B" id="Group 7" o:spid="_x0000_s1030" style="position:absolute;margin-left:69.35pt;margin-top:24.8pt;width:456.7pt;height:16pt;z-index:-251657728;mso-wrap-distance-left:0;mso-wrap-distance-right:0;mso-position-horizontal-relative:page" coordsize="5800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">
                <v:shape id="Graphic 8" o:spid="_x0000_s1031" style="position:absolute;width:58000;height:1968;visibility:visible;mso-wrap-style:square;v-text-anchor:top" coordsize="5800090,196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tMAA&#10;AADaAAAADwAAAGRycy9kb3ducmV2LnhtbERPy4rCMBTdD/gP4QruxtTHiFSjiDAgjC6mVtDdpbm2&#10;xeSmNBnt/L1ZCC4P571cd9aIO7W+dqxgNExAEBdO11wqyI/fn3MQPiBrNI5JwT95WK96H0tMtXvw&#10;L92zUIoYwj5FBVUITSqlLyqy6IeuIY7c1bUWQ4RtKXWLjxhujRwnyUxarDk2VNjQtqLilv1ZBbPD&#10;/sef82l+Ks30sp+YZJd93ZQa9LvNAkSgLrzFL/dOK4hb45V4A+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NtMAAAADaAAAADwAAAAAAAAAAAAAAAACYAgAAZHJzL2Rvd25y&#10;ZXYueG1sUEsFBgAAAAAEAAQA9QAAAIUDAAAAAA==&#10;" path="m5799582,l,,,196596r5799582,l5799582,xe" fillcolor="#bcd5ed" stroked="f">
                  <v:path arrowok="t"/>
                </v:shape>
                <v:shape id="Graphic 9" o:spid="_x0000_s1032" style="position:absolute;top:1965;width:58000;height:64;visibility:visible;mso-wrap-style:square;v-text-anchor:top" coordsize="580009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r2MMA&#10;AADaAAAADwAAAGRycy9kb3ducmV2LnhtbESPQWvCQBSE7wX/w/KE3pqNQkVTVxFFkZ409dDeHruv&#10;STD7NmZXTf31riD0OMzMN8x03tlaXKj1lWMFgyQFQaydqbhQcPhav41B+IBssHZMCv7Iw3zWe5li&#10;ZtyV93TJQyEihH2GCsoQmkxKr0uy6BPXEEfv17UWQ5RtIU2L1wi3tRym6UharDgulNjQsiR9zM9W&#10;wc/49vlebW8LPH2H3UrrTd65oVKv/W7xASJQF/7Dz/bWKJjA40q8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Rr2MMAAADaAAAADwAAAAAAAAAAAAAAAACYAgAAZHJzL2Rv&#10;d25yZXYueG1sUEsFBgAAAAAEAAQA9QAAAIgDAAAAAA==&#10;" path="m5799582,l,,,6096r5799582,l5799582,xe" fillcolor="black" stroked="f">
                  <v:path arrowok="t"/>
                </v:shape>
                <v:shape id="Textbox 10" o:spid="_x0000_s1033" type="#_x0000_t202" style="position:absolute;width:58000;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14:paraId="6A5CCEB9" w14:textId="77777777" w:rsidR="004959C9" w:rsidRPr="00A55C73" w:rsidRDefault="007627F5">
                        <w:pPr>
                          <w:ind w:right="1"/>
                          <w:jc w:val="center"/>
                          <w:rPr>
                            <w:rFonts w:ascii="Times New Roman" w:hAnsi="Times New Roman" w:cs="Times New Roman"/>
                            <w:b/>
                          </w:rPr>
                        </w:pPr>
                        <w:r w:rsidRPr="00A55C73">
                          <w:rPr>
                            <w:rFonts w:ascii="Times New Roman" w:hAnsi="Times New Roman" w:cs="Times New Roman"/>
                            <w:b/>
                            <w:spacing w:val="-2"/>
                          </w:rPr>
                          <w:t>Programme</w:t>
                        </w:r>
                      </w:p>
                    </w:txbxContent>
                  </v:textbox>
                </v:shape>
                <w10:wrap type="topAndBottom" anchorx="page"/>
              </v:group>
            </w:pict>
          </mc:Fallback>
        </mc:AlternateContent>
      </w:r>
    </w:p>
    <w:p w14:paraId="20124D59" w14:textId="77777777" w:rsidR="004959C9" w:rsidRPr="00A55C73" w:rsidRDefault="007627F5">
      <w:pPr>
        <w:pStyle w:val="Cmsor1"/>
        <w:rPr>
          <w:rFonts w:ascii="Times New Roman" w:hAnsi="Times New Roman" w:cs="Times New Roman"/>
        </w:rPr>
      </w:pPr>
      <w:r w:rsidRPr="00A55C73">
        <w:rPr>
          <w:rFonts w:ascii="Times New Roman" w:hAnsi="Times New Roman" w:cs="Times New Roman"/>
          <w:spacing w:val="-2"/>
        </w:rPr>
        <w:t>Welcoming</w:t>
      </w:r>
      <w:r w:rsidRPr="00A55C73">
        <w:rPr>
          <w:rFonts w:ascii="Times New Roman" w:hAnsi="Times New Roman" w:cs="Times New Roman"/>
        </w:rPr>
        <w:t xml:space="preserve"> </w:t>
      </w:r>
      <w:r w:rsidRPr="00A55C73">
        <w:rPr>
          <w:rFonts w:ascii="Times New Roman" w:hAnsi="Times New Roman" w:cs="Times New Roman"/>
          <w:spacing w:val="-2"/>
        </w:rPr>
        <w:t>remarks</w:t>
      </w:r>
    </w:p>
    <w:p w14:paraId="3A720BC7" w14:textId="6A45295A" w:rsidR="00E84225" w:rsidRPr="00A55C73" w:rsidRDefault="0047328A" w:rsidP="0047328A">
      <w:pPr>
        <w:spacing w:before="119"/>
        <w:ind w:left="710" w:right="139"/>
        <w:jc w:val="both"/>
        <w:rPr>
          <w:rFonts w:ascii="Times New Roman" w:hAnsi="Times New Roman" w:cs="Times New Roman"/>
        </w:rPr>
      </w:pPr>
      <w:r w:rsidRPr="00C50589">
        <w:rPr>
          <w:rFonts w:ascii="Times New Roman" w:hAnsi="Times New Roman" w:cs="Times New Roman"/>
          <w:b/>
          <w:spacing w:val="-2"/>
        </w:rPr>
        <w:t>H.E.</w:t>
      </w:r>
      <w:r w:rsidRPr="00E84225">
        <w:rPr>
          <w:rFonts w:ascii="Times New Roman" w:hAnsi="Times New Roman" w:cs="Times New Roman"/>
          <w:spacing w:val="-2"/>
        </w:rPr>
        <w:t xml:space="preserve"> </w:t>
      </w:r>
      <w:r>
        <w:rPr>
          <w:rFonts w:ascii="Times New Roman" w:hAnsi="Times New Roman" w:cs="Times New Roman"/>
          <w:b/>
        </w:rPr>
        <w:t>Dr</w:t>
      </w:r>
      <w:r w:rsidRPr="00A55C73">
        <w:rPr>
          <w:rFonts w:ascii="Times New Roman" w:hAnsi="Times New Roman" w:cs="Times New Roman"/>
          <w:b/>
        </w:rPr>
        <w:t xml:space="preserve">. </w:t>
      </w:r>
      <w:r>
        <w:rPr>
          <w:rFonts w:ascii="Times New Roman" w:hAnsi="Times New Roman" w:cs="Times New Roman"/>
          <w:b/>
        </w:rPr>
        <w:t>Attila Beneda</w:t>
      </w:r>
      <w:r w:rsidRPr="00A55C73">
        <w:rPr>
          <w:rFonts w:ascii="Times New Roman" w:hAnsi="Times New Roman" w:cs="Times New Roman"/>
          <w:b/>
        </w:rPr>
        <w:t xml:space="preserve">, </w:t>
      </w:r>
      <w:r>
        <w:rPr>
          <w:rFonts w:ascii="Times New Roman" w:hAnsi="Times New Roman" w:cs="Times New Roman"/>
        </w:rPr>
        <w:t>Deputy Minister of State for Family Affairs, Ministry of Culture and Innovation of Hungary</w:t>
      </w:r>
    </w:p>
    <w:p w14:paraId="767921FF" w14:textId="69D48223" w:rsidR="004959C9" w:rsidRDefault="007627F5">
      <w:pPr>
        <w:pStyle w:val="Cmsor1"/>
        <w:rPr>
          <w:rFonts w:ascii="Times New Roman" w:hAnsi="Times New Roman" w:cs="Times New Roman"/>
          <w:spacing w:val="-2"/>
        </w:rPr>
      </w:pPr>
      <w:r w:rsidRPr="00A55C73">
        <w:rPr>
          <w:rFonts w:ascii="Times New Roman" w:hAnsi="Times New Roman" w:cs="Times New Roman"/>
          <w:spacing w:val="-2"/>
        </w:rPr>
        <w:t>Keynote</w:t>
      </w:r>
      <w:r w:rsidRPr="00A55C73">
        <w:rPr>
          <w:rFonts w:ascii="Times New Roman" w:hAnsi="Times New Roman" w:cs="Times New Roman"/>
        </w:rPr>
        <w:t xml:space="preserve"> </w:t>
      </w:r>
      <w:r w:rsidR="00E84225">
        <w:rPr>
          <w:rFonts w:ascii="Times New Roman" w:hAnsi="Times New Roman" w:cs="Times New Roman"/>
          <w:spacing w:val="-2"/>
        </w:rPr>
        <w:t>speeches</w:t>
      </w:r>
    </w:p>
    <w:p w14:paraId="5F2A037C" w14:textId="2CEC1A60" w:rsidR="00E84225" w:rsidRDefault="00E84225" w:rsidP="00E84225">
      <w:pPr>
        <w:pStyle w:val="Cmsor1"/>
        <w:ind w:left="720"/>
        <w:rPr>
          <w:rFonts w:ascii="Times New Roman" w:hAnsi="Times New Roman" w:cs="Times New Roman"/>
          <w:b w:val="0"/>
          <w:spacing w:val="-2"/>
        </w:rPr>
      </w:pPr>
      <w:r w:rsidRPr="00E84225">
        <w:rPr>
          <w:rFonts w:ascii="Times New Roman" w:hAnsi="Times New Roman" w:cs="Times New Roman"/>
          <w:spacing w:val="-2"/>
        </w:rPr>
        <w:t xml:space="preserve">H.E. Ms. Mahinur Özdemir Göktaş, </w:t>
      </w:r>
      <w:r w:rsidRPr="00E84225">
        <w:rPr>
          <w:rFonts w:ascii="Times New Roman" w:hAnsi="Times New Roman" w:cs="Times New Roman"/>
          <w:b w:val="0"/>
          <w:spacing w:val="-2"/>
        </w:rPr>
        <w:t>Minister of Family and Social Services of the Republic of Türkiye</w:t>
      </w:r>
    </w:p>
    <w:p w14:paraId="32725FB5" w14:textId="762C252E" w:rsidR="00E84225" w:rsidRPr="00A665CC" w:rsidRDefault="00A84D5E" w:rsidP="00A665CC">
      <w:pPr>
        <w:pStyle w:val="Cmsor1"/>
        <w:spacing w:before="240"/>
        <w:ind w:left="710"/>
        <w:rPr>
          <w:rFonts w:ascii="Times New Roman" w:hAnsi="Times New Roman" w:cs="Times New Roman"/>
        </w:rPr>
      </w:pPr>
      <w:r w:rsidRPr="00A84D5E">
        <w:rPr>
          <w:rFonts w:ascii="Times New Roman" w:hAnsi="Times New Roman" w:cs="Times New Roman"/>
        </w:rPr>
        <w:t>H.E. Ms. Jelena Žarić Kovačević</w:t>
      </w:r>
      <w:r w:rsidR="00A665CC">
        <w:rPr>
          <w:rFonts w:ascii="Times New Roman" w:hAnsi="Times New Roman" w:cs="Times New Roman"/>
        </w:rPr>
        <w:t xml:space="preserve">, </w:t>
      </w:r>
      <w:bookmarkStart w:id="0" w:name="_GoBack"/>
      <w:bookmarkEnd w:id="0"/>
      <w:r w:rsidRPr="00A84D5E">
        <w:rPr>
          <w:rFonts w:ascii="Times New Roman" w:hAnsi="Times New Roman" w:cs="Times New Roman"/>
          <w:b w:val="0"/>
        </w:rPr>
        <w:t>Minister of Family, Welfare and Demography of Serbia</w:t>
      </w:r>
    </w:p>
    <w:p w14:paraId="262CE8E9" w14:textId="77777777" w:rsidR="004959C9" w:rsidRDefault="007627F5">
      <w:pPr>
        <w:pStyle w:val="Cmsor1"/>
        <w:spacing w:before="240"/>
        <w:rPr>
          <w:rFonts w:ascii="Times New Roman" w:hAnsi="Times New Roman" w:cs="Times New Roman"/>
          <w:spacing w:val="-2"/>
        </w:rPr>
      </w:pPr>
      <w:r w:rsidRPr="00A55C73">
        <w:rPr>
          <w:rFonts w:ascii="Times New Roman" w:hAnsi="Times New Roman" w:cs="Times New Roman"/>
        </w:rPr>
        <w:t>Panel</w:t>
      </w:r>
      <w:r w:rsidRPr="00A55C73">
        <w:rPr>
          <w:rFonts w:ascii="Times New Roman" w:hAnsi="Times New Roman" w:cs="Times New Roman"/>
          <w:spacing w:val="-7"/>
        </w:rPr>
        <w:t xml:space="preserve"> </w:t>
      </w:r>
      <w:r w:rsidRPr="00A55C73">
        <w:rPr>
          <w:rFonts w:ascii="Times New Roman" w:hAnsi="Times New Roman" w:cs="Times New Roman"/>
          <w:spacing w:val="-2"/>
        </w:rPr>
        <w:t>discussion</w:t>
      </w:r>
    </w:p>
    <w:p w14:paraId="23EFEBE4" w14:textId="290E3B3D" w:rsidR="004959C9" w:rsidRPr="00A55C73" w:rsidRDefault="00A55C73">
      <w:pPr>
        <w:pStyle w:val="Szvegtrzs"/>
        <w:spacing w:before="120"/>
        <w:ind w:left="710" w:right="139"/>
        <w:jc w:val="both"/>
        <w:rPr>
          <w:rFonts w:ascii="Times New Roman" w:hAnsi="Times New Roman" w:cs="Times New Roman"/>
          <w:bCs/>
        </w:rPr>
      </w:pPr>
      <w:r>
        <w:rPr>
          <w:rFonts w:ascii="Times New Roman" w:hAnsi="Times New Roman" w:cs="Times New Roman"/>
          <w:b/>
        </w:rPr>
        <w:t xml:space="preserve">Mr. </w:t>
      </w:r>
      <w:r w:rsidRPr="00A55C73">
        <w:rPr>
          <w:rFonts w:ascii="Times New Roman" w:hAnsi="Times New Roman" w:cs="Times New Roman"/>
          <w:b/>
        </w:rPr>
        <w:t>Alex Vázquez</w:t>
      </w:r>
      <w:r>
        <w:rPr>
          <w:rFonts w:ascii="Times New Roman" w:hAnsi="Times New Roman" w:cs="Times New Roman"/>
          <w:b/>
        </w:rPr>
        <w:t xml:space="preserve">, </w:t>
      </w:r>
      <w:r w:rsidR="00A665CC" w:rsidRPr="00A665CC">
        <w:rPr>
          <w:rFonts w:ascii="Times New Roman" w:hAnsi="Times New Roman" w:cs="Times New Roman"/>
        </w:rPr>
        <w:t>Director of International Relations,</w:t>
      </w:r>
      <w:r w:rsidR="00A665CC">
        <w:rPr>
          <w:rFonts w:ascii="Times New Roman" w:hAnsi="Times New Roman" w:cs="Times New Roman"/>
          <w:b/>
        </w:rPr>
        <w:t xml:space="preserve"> </w:t>
      </w:r>
      <w:r w:rsidRPr="00A55C73">
        <w:rPr>
          <w:rFonts w:ascii="Times New Roman" w:hAnsi="Times New Roman" w:cs="Times New Roman"/>
          <w:bCs/>
        </w:rPr>
        <w:t>International Federation for Family Development</w:t>
      </w:r>
    </w:p>
    <w:p w14:paraId="46395AFA" w14:textId="13C8BCE6" w:rsidR="004959C9" w:rsidRPr="00A55C73" w:rsidRDefault="0047328A">
      <w:pPr>
        <w:spacing w:before="120"/>
        <w:ind w:left="710" w:right="140"/>
        <w:jc w:val="both"/>
        <w:rPr>
          <w:rFonts w:ascii="Times New Roman" w:hAnsi="Times New Roman" w:cs="Times New Roman"/>
        </w:rPr>
      </w:pPr>
      <w:r>
        <w:rPr>
          <w:rFonts w:ascii="Times New Roman" w:hAnsi="Times New Roman" w:cs="Times New Roman"/>
          <w:b/>
        </w:rPr>
        <w:t xml:space="preserve">Ms. </w:t>
      </w:r>
      <w:r w:rsidR="00A55C73">
        <w:rPr>
          <w:rFonts w:ascii="Times New Roman" w:hAnsi="Times New Roman" w:cs="Times New Roman"/>
          <w:b/>
        </w:rPr>
        <w:t>Krisztina Novák</w:t>
      </w:r>
      <w:r w:rsidR="007627F5" w:rsidRPr="00A55C73">
        <w:rPr>
          <w:rFonts w:ascii="Times New Roman" w:hAnsi="Times New Roman" w:cs="Times New Roman"/>
          <w:b/>
        </w:rPr>
        <w:t xml:space="preserve">, </w:t>
      </w:r>
      <w:r w:rsidRPr="0047328A">
        <w:rPr>
          <w:rFonts w:ascii="Times New Roman" w:hAnsi="Times New Roman" w:cs="Times New Roman"/>
        </w:rPr>
        <w:t>Director</w:t>
      </w:r>
      <w:r w:rsidR="00A665CC">
        <w:rPr>
          <w:rFonts w:ascii="Times New Roman" w:hAnsi="Times New Roman" w:cs="Times New Roman"/>
        </w:rPr>
        <w:t>-General</w:t>
      </w:r>
      <w:r w:rsidRPr="0047328A">
        <w:rPr>
          <w:rFonts w:ascii="Times New Roman" w:hAnsi="Times New Roman" w:cs="Times New Roman"/>
        </w:rPr>
        <w:t>,</w:t>
      </w:r>
      <w:r>
        <w:rPr>
          <w:rFonts w:ascii="Times New Roman" w:hAnsi="Times New Roman" w:cs="Times New Roman"/>
          <w:b/>
        </w:rPr>
        <w:t xml:space="preserve"> </w:t>
      </w:r>
      <w:r w:rsidR="006F5098" w:rsidRPr="006F5098">
        <w:rPr>
          <w:rFonts w:ascii="Times New Roman" w:hAnsi="Times New Roman" w:cs="Times New Roman"/>
        </w:rPr>
        <w:t>Integrated Legal Protection Service</w:t>
      </w:r>
    </w:p>
    <w:p w14:paraId="132611D2" w14:textId="311D3669" w:rsidR="004959C9" w:rsidRPr="00A55C73" w:rsidRDefault="0047328A">
      <w:pPr>
        <w:spacing w:before="120"/>
        <w:ind w:left="710" w:right="140"/>
        <w:jc w:val="both"/>
        <w:rPr>
          <w:rFonts w:ascii="Times New Roman" w:hAnsi="Times New Roman" w:cs="Times New Roman"/>
        </w:rPr>
      </w:pPr>
      <w:r w:rsidRPr="0047328A">
        <w:rPr>
          <w:rFonts w:ascii="Times New Roman" w:hAnsi="Times New Roman" w:cs="Times New Roman"/>
          <w:b/>
        </w:rPr>
        <w:t>Ms. Marilena Bachmeier</w:t>
      </w:r>
      <w:r>
        <w:rPr>
          <w:rFonts w:ascii="Times New Roman" w:hAnsi="Times New Roman" w:cs="Times New Roman"/>
        </w:rPr>
        <w:t xml:space="preserve">, Board Member, </w:t>
      </w:r>
      <w:r w:rsidRPr="0047328A">
        <w:rPr>
          <w:rFonts w:ascii="Times New Roman" w:hAnsi="Times New Roman" w:cs="Times New Roman"/>
        </w:rPr>
        <w:t xml:space="preserve">Office of Youth and Women of the Food and Agriculture Organization of the United Nations </w:t>
      </w:r>
      <w:r w:rsidR="00C50589" w:rsidRPr="00C50589">
        <w:rPr>
          <w:rFonts w:ascii="Times New Roman" w:hAnsi="Times New Roman" w:cs="Times New Roman"/>
          <w:i/>
        </w:rPr>
        <w:t>(TBC)</w:t>
      </w:r>
    </w:p>
    <w:p w14:paraId="36866E6C" w14:textId="77777777" w:rsidR="004959C9" w:rsidRPr="00A55C73" w:rsidRDefault="007627F5">
      <w:pPr>
        <w:spacing w:before="239" w:line="453" w:lineRule="auto"/>
        <w:ind w:left="142" w:right="2324"/>
        <w:rPr>
          <w:rFonts w:ascii="Times New Roman" w:hAnsi="Times New Roman" w:cs="Times New Roman"/>
          <w:b/>
        </w:rPr>
      </w:pPr>
      <w:r w:rsidRPr="00A55C73">
        <w:rPr>
          <w:rFonts w:ascii="Times New Roman" w:hAnsi="Times New Roman" w:cs="Times New Roman"/>
          <w:b/>
        </w:rPr>
        <w:t>Interactive</w:t>
      </w:r>
      <w:r w:rsidRPr="00A55C73">
        <w:rPr>
          <w:rFonts w:ascii="Times New Roman" w:hAnsi="Times New Roman" w:cs="Times New Roman"/>
          <w:b/>
          <w:spacing w:val="-5"/>
        </w:rPr>
        <w:t xml:space="preserve"> </w:t>
      </w:r>
      <w:r w:rsidRPr="00A55C73">
        <w:rPr>
          <w:rFonts w:ascii="Times New Roman" w:hAnsi="Times New Roman" w:cs="Times New Roman"/>
          <w:b/>
        </w:rPr>
        <w:t>discussion</w:t>
      </w:r>
      <w:r w:rsidRPr="00A55C73">
        <w:rPr>
          <w:rFonts w:ascii="Times New Roman" w:hAnsi="Times New Roman" w:cs="Times New Roman"/>
          <w:b/>
          <w:spacing w:val="-6"/>
        </w:rPr>
        <w:t xml:space="preserve"> </w:t>
      </w:r>
      <w:r w:rsidRPr="00A55C73">
        <w:rPr>
          <w:rFonts w:ascii="Times New Roman" w:hAnsi="Times New Roman" w:cs="Times New Roman"/>
          <w:b/>
        </w:rPr>
        <w:t>with</w:t>
      </w:r>
      <w:r w:rsidRPr="00A55C73">
        <w:rPr>
          <w:rFonts w:ascii="Times New Roman" w:hAnsi="Times New Roman" w:cs="Times New Roman"/>
          <w:b/>
          <w:spacing w:val="-6"/>
        </w:rPr>
        <w:t xml:space="preserve"> </w:t>
      </w:r>
      <w:r w:rsidRPr="00A55C73">
        <w:rPr>
          <w:rFonts w:ascii="Times New Roman" w:hAnsi="Times New Roman" w:cs="Times New Roman"/>
          <w:b/>
        </w:rPr>
        <w:t>questions</w:t>
      </w:r>
      <w:r w:rsidRPr="00A55C73">
        <w:rPr>
          <w:rFonts w:ascii="Times New Roman" w:hAnsi="Times New Roman" w:cs="Times New Roman"/>
          <w:b/>
          <w:spacing w:val="-5"/>
        </w:rPr>
        <w:t xml:space="preserve"> </w:t>
      </w:r>
      <w:r w:rsidRPr="00A55C73">
        <w:rPr>
          <w:rFonts w:ascii="Times New Roman" w:hAnsi="Times New Roman" w:cs="Times New Roman"/>
          <w:b/>
        </w:rPr>
        <w:t>and</w:t>
      </w:r>
      <w:r w:rsidRPr="00A55C73">
        <w:rPr>
          <w:rFonts w:ascii="Times New Roman" w:hAnsi="Times New Roman" w:cs="Times New Roman"/>
          <w:b/>
          <w:spacing w:val="-6"/>
        </w:rPr>
        <w:t xml:space="preserve"> </w:t>
      </w:r>
      <w:r w:rsidRPr="00A55C73">
        <w:rPr>
          <w:rFonts w:ascii="Times New Roman" w:hAnsi="Times New Roman" w:cs="Times New Roman"/>
          <w:b/>
        </w:rPr>
        <w:t>answers</w:t>
      </w:r>
      <w:r w:rsidRPr="00A55C73">
        <w:rPr>
          <w:rFonts w:ascii="Times New Roman" w:hAnsi="Times New Roman" w:cs="Times New Roman"/>
          <w:b/>
          <w:spacing w:val="-3"/>
        </w:rPr>
        <w:t xml:space="preserve"> </w:t>
      </w:r>
      <w:r w:rsidRPr="00A55C73">
        <w:rPr>
          <w:rFonts w:ascii="Times New Roman" w:hAnsi="Times New Roman" w:cs="Times New Roman"/>
          <w:b/>
        </w:rPr>
        <w:t>from</w:t>
      </w:r>
      <w:r w:rsidRPr="00A55C73">
        <w:rPr>
          <w:rFonts w:ascii="Times New Roman" w:hAnsi="Times New Roman" w:cs="Times New Roman"/>
          <w:b/>
          <w:spacing w:val="-6"/>
        </w:rPr>
        <w:t xml:space="preserve"> </w:t>
      </w:r>
      <w:r w:rsidRPr="00A55C73">
        <w:rPr>
          <w:rFonts w:ascii="Times New Roman" w:hAnsi="Times New Roman" w:cs="Times New Roman"/>
          <w:b/>
        </w:rPr>
        <w:t>the</w:t>
      </w:r>
      <w:r w:rsidRPr="00A55C73">
        <w:rPr>
          <w:rFonts w:ascii="Times New Roman" w:hAnsi="Times New Roman" w:cs="Times New Roman"/>
          <w:b/>
          <w:spacing w:val="-5"/>
        </w:rPr>
        <w:t xml:space="preserve"> </w:t>
      </w:r>
      <w:r w:rsidRPr="00A55C73">
        <w:rPr>
          <w:rFonts w:ascii="Times New Roman" w:hAnsi="Times New Roman" w:cs="Times New Roman"/>
          <w:b/>
        </w:rPr>
        <w:t>audience Closing remarks</w:t>
      </w:r>
    </w:p>
    <w:sectPr w:rsidR="004959C9" w:rsidRPr="00A55C73" w:rsidSect="002F2490">
      <w:footerReference w:type="default" r:id="rId8"/>
      <w:type w:val="continuous"/>
      <w:pgSz w:w="11910" w:h="16840"/>
      <w:pgMar w:top="1360" w:right="1275" w:bottom="760" w:left="1275" w:header="0" w:footer="57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762D9" w14:textId="77777777" w:rsidR="001A174D" w:rsidRDefault="001A174D">
      <w:r>
        <w:separator/>
      </w:r>
    </w:p>
  </w:endnote>
  <w:endnote w:type="continuationSeparator" w:id="0">
    <w:p w14:paraId="645D3198" w14:textId="77777777" w:rsidR="001A174D" w:rsidRDefault="001A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6DD55" w14:textId="77777777" w:rsidR="004959C9" w:rsidRDefault="007627F5">
    <w:pPr>
      <w:pStyle w:val="Szvegtrzs"/>
      <w:spacing w:line="14" w:lineRule="auto"/>
      <w:ind w:left="0"/>
      <w:rPr>
        <w:sz w:val="20"/>
      </w:rPr>
    </w:pPr>
    <w:r>
      <w:rPr>
        <w:noProof/>
        <w:sz w:val="20"/>
        <w:lang w:val="hu-HU" w:eastAsia="hu-HU"/>
      </w:rPr>
      <mc:AlternateContent>
        <mc:Choice Requires="wps">
          <w:drawing>
            <wp:anchor distT="0" distB="0" distL="0" distR="0" simplePos="0" relativeHeight="251658240" behindDoc="1" locked="0" layoutInCell="1" allowOverlap="1" wp14:anchorId="2549F40D" wp14:editId="2124531E">
              <wp:simplePos x="0" y="0"/>
              <wp:positionH relativeFrom="page">
                <wp:posOffset>3706876</wp:posOffset>
              </wp:positionH>
              <wp:positionV relativeFrom="page">
                <wp:posOffset>10190289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BCC099B" w14:textId="29BDE196" w:rsidR="004959C9" w:rsidRPr="00A55C73" w:rsidRDefault="007627F5">
                          <w:pPr>
                            <w:pStyle w:val="Szvegtrzs"/>
                            <w:spacing w:line="244" w:lineRule="exact"/>
                            <w:ind w:left="60"/>
                            <w:rPr>
                              <w:rFonts w:ascii="Times New Roman" w:hAnsi="Times New Roman" w:cs="Times New Roman"/>
                            </w:rPr>
                          </w:pPr>
                          <w:r w:rsidRPr="00A55C73">
                            <w:rPr>
                              <w:rFonts w:ascii="Times New Roman" w:hAnsi="Times New Roman" w:cs="Times New Roman"/>
                              <w:spacing w:val="-10"/>
                            </w:rPr>
                            <w:fldChar w:fldCharType="begin"/>
                          </w:r>
                          <w:r w:rsidRPr="00A55C73">
                            <w:rPr>
                              <w:rFonts w:ascii="Times New Roman" w:hAnsi="Times New Roman" w:cs="Times New Roman"/>
                              <w:spacing w:val="-10"/>
                            </w:rPr>
                            <w:instrText xml:space="preserve"> PAGE </w:instrText>
                          </w:r>
                          <w:r w:rsidRPr="00A55C73">
                            <w:rPr>
                              <w:rFonts w:ascii="Times New Roman" w:hAnsi="Times New Roman" w:cs="Times New Roman"/>
                              <w:spacing w:val="-10"/>
                            </w:rPr>
                            <w:fldChar w:fldCharType="separate"/>
                          </w:r>
                          <w:r w:rsidR="001A174D">
                            <w:rPr>
                              <w:rFonts w:ascii="Times New Roman" w:hAnsi="Times New Roman" w:cs="Times New Roman"/>
                              <w:noProof/>
                              <w:spacing w:val="-10"/>
                            </w:rPr>
                            <w:t>1</w:t>
                          </w:r>
                          <w:r w:rsidRPr="00A55C73">
                            <w:rPr>
                              <w:rFonts w:ascii="Times New Roman" w:hAnsi="Times New Roman" w:cs="Times New Roman"/>
                              <w:spacing w:val="-10"/>
                            </w:rPr>
                            <w:fldChar w:fldCharType="end"/>
                          </w:r>
                        </w:p>
                      </w:txbxContent>
                    </wps:txbx>
                    <wps:bodyPr wrap="square" lIns="0" tIns="0" rIns="0" bIns="0" rtlCol="0">
                      <a:noAutofit/>
                    </wps:bodyPr>
                  </wps:wsp>
                </a:graphicData>
              </a:graphic>
            </wp:anchor>
          </w:drawing>
        </mc:Choice>
        <mc:Fallback>
          <w:pict>
            <v:shapetype w14:anchorId="2549F40D" id="_x0000_t202" coordsize="21600,21600" o:spt="202" path="m,l,21600r21600,l21600,xe">
              <v:stroke joinstyle="miter"/>
              <v:path gradientshapeok="t" o:connecttype="rect"/>
            </v:shapetype>
            <v:shape id="Textbox 1" o:spid="_x0000_s1034" type="#_x0000_t202" style="position:absolute;margin-left:291.9pt;margin-top:802.4pt;width:12.6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" filled="f" stroked="f">
              <v:path arrowok="t"/>
              <v:textbox inset="0,0,0,0">
                <w:txbxContent>
                  <w:p w14:paraId="4BCC099B" w14:textId="29BDE196" w:rsidR="004959C9" w:rsidRPr="00A55C73" w:rsidRDefault="007627F5">
                    <w:pPr>
                      <w:pStyle w:val="Szvegtrzs"/>
                      <w:spacing w:line="244" w:lineRule="exact"/>
                      <w:ind w:left="60"/>
                      <w:rPr>
                        <w:rFonts w:ascii="Times New Roman" w:hAnsi="Times New Roman" w:cs="Times New Roman"/>
                      </w:rPr>
                    </w:pPr>
                    <w:r w:rsidRPr="00A55C73">
                      <w:rPr>
                        <w:rFonts w:ascii="Times New Roman" w:hAnsi="Times New Roman" w:cs="Times New Roman"/>
                        <w:spacing w:val="-10"/>
                      </w:rPr>
                      <w:fldChar w:fldCharType="begin"/>
                    </w:r>
                    <w:r w:rsidRPr="00A55C73">
                      <w:rPr>
                        <w:rFonts w:ascii="Times New Roman" w:hAnsi="Times New Roman" w:cs="Times New Roman"/>
                        <w:spacing w:val="-10"/>
                      </w:rPr>
                      <w:instrText xml:space="preserve"> PAGE </w:instrText>
                    </w:r>
                    <w:r w:rsidRPr="00A55C73">
                      <w:rPr>
                        <w:rFonts w:ascii="Times New Roman" w:hAnsi="Times New Roman" w:cs="Times New Roman"/>
                        <w:spacing w:val="-10"/>
                      </w:rPr>
                      <w:fldChar w:fldCharType="separate"/>
                    </w:r>
                    <w:r w:rsidR="001A174D">
                      <w:rPr>
                        <w:rFonts w:ascii="Times New Roman" w:hAnsi="Times New Roman" w:cs="Times New Roman"/>
                        <w:noProof/>
                        <w:spacing w:val="-10"/>
                      </w:rPr>
                      <w:t>1</w:t>
                    </w:r>
                    <w:r w:rsidRPr="00A55C73">
                      <w:rPr>
                        <w:rFonts w:ascii="Times New Roman" w:hAnsi="Times New Roman" w:cs="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64CDF" w14:textId="77777777" w:rsidR="001A174D" w:rsidRDefault="001A174D">
      <w:r>
        <w:separator/>
      </w:r>
    </w:p>
  </w:footnote>
  <w:footnote w:type="continuationSeparator" w:id="0">
    <w:p w14:paraId="6463B993" w14:textId="77777777" w:rsidR="001A174D" w:rsidRDefault="001A1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45F08"/>
    <w:multiLevelType w:val="hybridMultilevel"/>
    <w:tmpl w:val="EA30BE64"/>
    <w:lvl w:ilvl="0" w:tplc="99F6E2AA">
      <w:numFmt w:val="bullet"/>
      <w:lvlText w:val=""/>
      <w:lvlJc w:val="left"/>
      <w:pPr>
        <w:ind w:left="862" w:hanging="361"/>
      </w:pPr>
      <w:rPr>
        <w:rFonts w:ascii="Symbol" w:eastAsia="Symbol" w:hAnsi="Symbol" w:cs="Symbol" w:hint="default"/>
        <w:b w:val="0"/>
        <w:bCs w:val="0"/>
        <w:i w:val="0"/>
        <w:iCs w:val="0"/>
        <w:spacing w:val="0"/>
        <w:w w:val="99"/>
        <w:sz w:val="22"/>
        <w:szCs w:val="22"/>
        <w:lang w:val="en-US" w:eastAsia="en-US" w:bidi="ar-SA"/>
      </w:rPr>
    </w:lvl>
    <w:lvl w:ilvl="1" w:tplc="3B429C16">
      <w:numFmt w:val="bullet"/>
      <w:lvlText w:val="•"/>
      <w:lvlJc w:val="left"/>
      <w:pPr>
        <w:ind w:left="1709" w:hanging="361"/>
      </w:pPr>
      <w:rPr>
        <w:rFonts w:hint="default"/>
        <w:lang w:val="en-US" w:eastAsia="en-US" w:bidi="ar-SA"/>
      </w:rPr>
    </w:lvl>
    <w:lvl w:ilvl="2" w:tplc="5D284716">
      <w:numFmt w:val="bullet"/>
      <w:lvlText w:val="•"/>
      <w:lvlJc w:val="left"/>
      <w:pPr>
        <w:ind w:left="2559" w:hanging="361"/>
      </w:pPr>
      <w:rPr>
        <w:rFonts w:hint="default"/>
        <w:lang w:val="en-US" w:eastAsia="en-US" w:bidi="ar-SA"/>
      </w:rPr>
    </w:lvl>
    <w:lvl w:ilvl="3" w:tplc="952E703A">
      <w:numFmt w:val="bullet"/>
      <w:lvlText w:val="•"/>
      <w:lvlJc w:val="left"/>
      <w:pPr>
        <w:ind w:left="3408" w:hanging="361"/>
      </w:pPr>
      <w:rPr>
        <w:rFonts w:hint="default"/>
        <w:lang w:val="en-US" w:eastAsia="en-US" w:bidi="ar-SA"/>
      </w:rPr>
    </w:lvl>
    <w:lvl w:ilvl="4" w:tplc="D488240E">
      <w:numFmt w:val="bullet"/>
      <w:lvlText w:val="•"/>
      <w:lvlJc w:val="left"/>
      <w:pPr>
        <w:ind w:left="4258" w:hanging="361"/>
      </w:pPr>
      <w:rPr>
        <w:rFonts w:hint="default"/>
        <w:lang w:val="en-US" w:eastAsia="en-US" w:bidi="ar-SA"/>
      </w:rPr>
    </w:lvl>
    <w:lvl w:ilvl="5" w:tplc="85A0C5A6">
      <w:numFmt w:val="bullet"/>
      <w:lvlText w:val="•"/>
      <w:lvlJc w:val="left"/>
      <w:pPr>
        <w:ind w:left="5108" w:hanging="361"/>
      </w:pPr>
      <w:rPr>
        <w:rFonts w:hint="default"/>
        <w:lang w:val="en-US" w:eastAsia="en-US" w:bidi="ar-SA"/>
      </w:rPr>
    </w:lvl>
    <w:lvl w:ilvl="6" w:tplc="1B585A7E">
      <w:numFmt w:val="bullet"/>
      <w:lvlText w:val="•"/>
      <w:lvlJc w:val="left"/>
      <w:pPr>
        <w:ind w:left="5957" w:hanging="361"/>
      </w:pPr>
      <w:rPr>
        <w:rFonts w:hint="default"/>
        <w:lang w:val="en-US" w:eastAsia="en-US" w:bidi="ar-SA"/>
      </w:rPr>
    </w:lvl>
    <w:lvl w:ilvl="7" w:tplc="E6AE1FFC">
      <w:numFmt w:val="bullet"/>
      <w:lvlText w:val="•"/>
      <w:lvlJc w:val="left"/>
      <w:pPr>
        <w:ind w:left="6807" w:hanging="361"/>
      </w:pPr>
      <w:rPr>
        <w:rFonts w:hint="default"/>
        <w:lang w:val="en-US" w:eastAsia="en-US" w:bidi="ar-SA"/>
      </w:rPr>
    </w:lvl>
    <w:lvl w:ilvl="8" w:tplc="582295F4">
      <w:numFmt w:val="bullet"/>
      <w:lvlText w:val="•"/>
      <w:lvlJc w:val="left"/>
      <w:pPr>
        <w:ind w:left="7657" w:hanging="361"/>
      </w:pPr>
      <w:rPr>
        <w:rFonts w:hint="default"/>
        <w:lang w:val="en-US" w:eastAsia="en-US" w:bidi="ar-SA"/>
      </w:rPr>
    </w:lvl>
  </w:abstractNum>
  <w:abstractNum w:abstractNumId="1" w15:restartNumberingAfterBreak="0">
    <w:nsid w:val="4F2C1AE7"/>
    <w:multiLevelType w:val="hybridMultilevel"/>
    <w:tmpl w:val="7A9893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C9"/>
    <w:rsid w:val="0006439B"/>
    <w:rsid w:val="00107DBD"/>
    <w:rsid w:val="001A174D"/>
    <w:rsid w:val="002F2490"/>
    <w:rsid w:val="00356B86"/>
    <w:rsid w:val="0047328A"/>
    <w:rsid w:val="004959C9"/>
    <w:rsid w:val="005A6A5A"/>
    <w:rsid w:val="006F5098"/>
    <w:rsid w:val="00706930"/>
    <w:rsid w:val="00707866"/>
    <w:rsid w:val="007627F5"/>
    <w:rsid w:val="007A7467"/>
    <w:rsid w:val="007E1A41"/>
    <w:rsid w:val="009060E7"/>
    <w:rsid w:val="00A55C73"/>
    <w:rsid w:val="00A665CC"/>
    <w:rsid w:val="00A84D5E"/>
    <w:rsid w:val="00AE179B"/>
    <w:rsid w:val="00AE1FF7"/>
    <w:rsid w:val="00BB7135"/>
    <w:rsid w:val="00C50589"/>
    <w:rsid w:val="00C84BD7"/>
    <w:rsid w:val="00E84225"/>
    <w:rsid w:val="00EC5151"/>
    <w:rsid w:val="00F06CC1"/>
    <w:rsid w:val="00F34BDD"/>
    <w:rsid w:val="00FD68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0423B"/>
  <w15:docId w15:val="{39B5A7EE-6ADE-484D-BC49-45796CD6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Calibri" w:eastAsia="Calibri" w:hAnsi="Calibri" w:cs="Calibri"/>
    </w:rPr>
  </w:style>
  <w:style w:type="paragraph" w:styleId="Cmsor1">
    <w:name w:val="heading 1"/>
    <w:basedOn w:val="Norml"/>
    <w:uiPriority w:val="9"/>
    <w:qFormat/>
    <w:pPr>
      <w:spacing w:before="241"/>
      <w:ind w:left="142"/>
      <w:jc w:val="both"/>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142"/>
    </w:pPr>
  </w:style>
  <w:style w:type="paragraph" w:styleId="Cm">
    <w:name w:val="Title"/>
    <w:basedOn w:val="Norml"/>
    <w:uiPriority w:val="10"/>
    <w:qFormat/>
    <w:pPr>
      <w:ind w:left="339" w:right="339"/>
      <w:jc w:val="center"/>
    </w:pPr>
    <w:rPr>
      <w:b/>
      <w:bCs/>
      <w:sz w:val="26"/>
      <w:szCs w:val="26"/>
    </w:rPr>
  </w:style>
  <w:style w:type="paragraph" w:styleId="Listaszerbekezds">
    <w:name w:val="List Paragraph"/>
    <w:basedOn w:val="Norml"/>
    <w:uiPriority w:val="1"/>
    <w:qFormat/>
    <w:pPr>
      <w:ind w:left="862" w:hanging="361"/>
    </w:pPr>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A55C73"/>
    <w:pPr>
      <w:tabs>
        <w:tab w:val="center" w:pos="4536"/>
        <w:tab w:val="right" w:pos="9072"/>
      </w:tabs>
    </w:pPr>
  </w:style>
  <w:style w:type="character" w:customStyle="1" w:styleId="lfejChar">
    <w:name w:val="Élőfej Char"/>
    <w:basedOn w:val="Bekezdsalapbettpusa"/>
    <w:link w:val="lfej"/>
    <w:uiPriority w:val="99"/>
    <w:rsid w:val="00A55C73"/>
    <w:rPr>
      <w:rFonts w:ascii="Calibri" w:eastAsia="Calibri" w:hAnsi="Calibri" w:cs="Calibri"/>
    </w:rPr>
  </w:style>
  <w:style w:type="paragraph" w:styleId="llb">
    <w:name w:val="footer"/>
    <w:basedOn w:val="Norml"/>
    <w:link w:val="llbChar"/>
    <w:uiPriority w:val="99"/>
    <w:unhideWhenUsed/>
    <w:rsid w:val="00A55C73"/>
    <w:pPr>
      <w:tabs>
        <w:tab w:val="center" w:pos="4536"/>
        <w:tab w:val="right" w:pos="9072"/>
      </w:tabs>
    </w:pPr>
  </w:style>
  <w:style w:type="character" w:customStyle="1" w:styleId="llbChar">
    <w:name w:val="Élőláb Char"/>
    <w:basedOn w:val="Bekezdsalapbettpusa"/>
    <w:link w:val="llb"/>
    <w:uiPriority w:val="99"/>
    <w:rsid w:val="00A55C73"/>
    <w:rPr>
      <w:rFonts w:ascii="Calibri" w:eastAsia="Calibri" w:hAnsi="Calibri" w:cs="Calibri"/>
    </w:rPr>
  </w:style>
  <w:style w:type="character" w:styleId="Jegyzethivatkozs">
    <w:name w:val="annotation reference"/>
    <w:basedOn w:val="Bekezdsalapbettpusa"/>
    <w:uiPriority w:val="99"/>
    <w:semiHidden/>
    <w:unhideWhenUsed/>
    <w:rsid w:val="006F5098"/>
    <w:rPr>
      <w:sz w:val="16"/>
      <w:szCs w:val="16"/>
    </w:rPr>
  </w:style>
  <w:style w:type="paragraph" w:styleId="Jegyzetszveg">
    <w:name w:val="annotation text"/>
    <w:basedOn w:val="Norml"/>
    <w:link w:val="JegyzetszvegChar"/>
    <w:uiPriority w:val="99"/>
    <w:semiHidden/>
    <w:unhideWhenUsed/>
    <w:rsid w:val="006F5098"/>
    <w:rPr>
      <w:sz w:val="20"/>
      <w:szCs w:val="20"/>
    </w:rPr>
  </w:style>
  <w:style w:type="character" w:customStyle="1" w:styleId="JegyzetszvegChar">
    <w:name w:val="Jegyzetszöveg Char"/>
    <w:basedOn w:val="Bekezdsalapbettpusa"/>
    <w:link w:val="Jegyzetszveg"/>
    <w:uiPriority w:val="99"/>
    <w:semiHidden/>
    <w:rsid w:val="006F5098"/>
    <w:rPr>
      <w:rFonts w:ascii="Calibri" w:eastAsia="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6F5098"/>
    <w:rPr>
      <w:b/>
      <w:bCs/>
    </w:rPr>
  </w:style>
  <w:style w:type="character" w:customStyle="1" w:styleId="MegjegyzstrgyaChar">
    <w:name w:val="Megjegyzés tárgya Char"/>
    <w:basedOn w:val="JegyzetszvegChar"/>
    <w:link w:val="Megjegyzstrgya"/>
    <w:uiPriority w:val="99"/>
    <w:semiHidden/>
    <w:rsid w:val="006F5098"/>
    <w:rPr>
      <w:rFonts w:ascii="Calibri" w:eastAsia="Calibri" w:hAnsi="Calibri" w:cs="Calibri"/>
      <w:b/>
      <w:bCs/>
      <w:sz w:val="20"/>
      <w:szCs w:val="20"/>
    </w:rPr>
  </w:style>
  <w:style w:type="paragraph" w:styleId="Buborkszveg">
    <w:name w:val="Balloon Text"/>
    <w:basedOn w:val="Norml"/>
    <w:link w:val="BuborkszvegChar"/>
    <w:uiPriority w:val="99"/>
    <w:semiHidden/>
    <w:unhideWhenUsed/>
    <w:rsid w:val="006F509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F5098"/>
    <w:rPr>
      <w:rFonts w:ascii="Segoe UI" w:eastAsia="Calibri" w:hAnsi="Segoe UI" w:cs="Segoe UI"/>
      <w:sz w:val="18"/>
      <w:szCs w:val="18"/>
    </w:rPr>
  </w:style>
  <w:style w:type="character" w:styleId="Hiperhivatkozs">
    <w:name w:val="Hyperlink"/>
    <w:basedOn w:val="Bekezdsalapbettpusa"/>
    <w:uiPriority w:val="99"/>
    <w:semiHidden/>
    <w:unhideWhenUsed/>
    <w:rsid w:val="00107D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71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693</Words>
  <Characters>4783</Characters>
  <Application>Microsoft Office Word</Application>
  <DocSecurity>0</DocSecurity>
  <Lines>39</Lines>
  <Paragraphs>10</Paragraphs>
  <ScaleCrop>false</ScaleCrop>
  <HeadingPairs>
    <vt:vector size="4" baseType="variant">
      <vt:variant>
        <vt:lpstr>Cím</vt:lpstr>
      </vt:variant>
      <vt:variant>
        <vt:i4>1</vt:i4>
      </vt:variant>
      <vt:variant>
        <vt:lpstr>Címsorok</vt:lpstr>
      </vt:variant>
      <vt:variant>
        <vt:i4>6</vt:i4>
      </vt:variant>
    </vt:vector>
  </HeadingPairs>
  <TitlesOfParts>
    <vt:vector size="7" baseType="lpstr">
      <vt:lpstr/>
      <vt:lpstr>Welcoming remarks</vt:lpstr>
      <vt:lpstr>Keynote speeches</vt:lpstr>
      <vt:lpstr>H.E. Ms. Mahinur Özdemir Göktaş, Minister of Family and Social Services of the R</vt:lpstr>
      <vt:lpstr>H.E. Ms. Jelena Žarić Kovačević</vt:lpstr>
      <vt:lpstr>Minister of Family, Welfare and Demography of Serbia</vt:lpstr>
      <vt:lpstr>Panel discussion</vt:lpstr>
    </vt:vector>
  </TitlesOfParts>
  <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Pongor Magdolna - NEW</dc:creator>
  <cp:lastModifiedBy>Nagylaki Rita</cp:lastModifiedBy>
  <cp:revision>9</cp:revision>
  <cp:lastPrinted>2026-03-03T13:16:00Z</cp:lastPrinted>
  <dcterms:created xsi:type="dcterms:W3CDTF">2026-02-19T09:45:00Z</dcterms:created>
  <dcterms:modified xsi:type="dcterms:W3CDTF">2026-03-05T14:21:00Z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LTSC</vt:lpwstr>
  </property>
  <property fmtid="{D5CDD505-2E9C-101B-9397-08002B2CF9AE}" pid="4" name="LastSaved">
    <vt:filetime>2026-02-13T00:00:00Z</vt:filetime>
  </property>
  <property fmtid="{D5CDD505-2E9C-101B-9397-08002B2CF9AE}" pid="5" name="Producer">
    <vt:lpwstr>Microsoft® Word LTSC</vt:lpwstr>
  </property>
</Properties>
</file>